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FAB1" w14:textId="1B3E7D5D" w:rsidR="0018510D" w:rsidRDefault="00526041">
      <w:pPr>
        <w:rPr>
          <w:rFonts w:ascii="Arial" w:hAnsi="Arial" w:cs="Arial"/>
          <w:color w:val="606F7B"/>
          <w:spacing w:val="-3"/>
          <w:shd w:val="clear" w:color="auto" w:fill="FFFFFF"/>
        </w:rPr>
      </w:pPr>
      <w:r>
        <w:rPr>
          <w:lang w:val="en-US"/>
        </w:rPr>
        <w:t>Kernex Microsystems</w:t>
      </w:r>
      <w:r w:rsidR="009B249F">
        <w:rPr>
          <w:lang w:val="en-US"/>
        </w:rPr>
        <w:t xml:space="preserve"> offers </w:t>
      </w:r>
      <w:r w:rsidR="009B249F">
        <w:rPr>
          <w:rFonts w:ascii="Arial" w:hAnsi="Arial" w:cs="Arial"/>
          <w:color w:val="606F7B"/>
          <w:spacing w:val="-3"/>
          <w:shd w:val="clear" w:color="auto" w:fill="FFFFFF"/>
        </w:rPr>
        <w:t>safety products for the rail industry using the latest in GPS, Radio and navigation technologies. The co’s product portfolio include </w:t>
      </w:r>
      <w:r w:rsidR="009B249F">
        <w:rPr>
          <w:rStyle w:val="Strong"/>
          <w:rFonts w:ascii="Arial" w:hAnsi="Arial" w:cs="Arial"/>
          <w:color w:val="606F7B"/>
          <w:spacing w:val="-3"/>
          <w:shd w:val="clear" w:color="auto" w:fill="FFFFFF"/>
        </w:rPr>
        <w:t>Anti-collision systems, level crossing protection systems, Yard protection systems, Passenger information systems</w:t>
      </w:r>
      <w:r w:rsidR="009B249F">
        <w:rPr>
          <w:rFonts w:ascii="Arial" w:hAnsi="Arial" w:cs="Arial"/>
          <w:color w:val="606F7B"/>
          <w:spacing w:val="-3"/>
          <w:shd w:val="clear" w:color="auto" w:fill="FFFFFF"/>
        </w:rPr>
        <w:t>. Besides this it also provides services like </w:t>
      </w:r>
      <w:r w:rsidR="009B249F">
        <w:rPr>
          <w:rStyle w:val="Strong"/>
          <w:rFonts w:ascii="Arial" w:hAnsi="Arial" w:cs="Arial"/>
          <w:color w:val="606F7B"/>
          <w:spacing w:val="-3"/>
          <w:shd w:val="clear" w:color="auto" w:fill="FFFFFF"/>
        </w:rPr>
        <w:t>Turnkey product development, electronic product design, embedded software design, ESS testing, offshore development, Quality control and training</w:t>
      </w:r>
      <w:r w:rsidR="009B249F">
        <w:rPr>
          <w:rFonts w:ascii="Arial" w:hAnsi="Arial" w:cs="Arial"/>
          <w:color w:val="606F7B"/>
          <w:spacing w:val="-3"/>
          <w:shd w:val="clear" w:color="auto" w:fill="FFFFFF"/>
        </w:rPr>
        <w:t>.</w:t>
      </w:r>
    </w:p>
    <w:p w14:paraId="34731E59" w14:textId="67D36200" w:rsidR="00746EF4" w:rsidRPr="00526041" w:rsidRDefault="00746EF4">
      <w:pPr>
        <w:rPr>
          <w:lang w:val="en-US"/>
        </w:rPr>
      </w:pPr>
      <w:r>
        <w:rPr>
          <w:noProof/>
        </w:rPr>
        <w:drawing>
          <wp:inline distT="0" distB="0" distL="0" distR="0" wp14:anchorId="3363854C" wp14:editId="2EE56734">
            <wp:extent cx="5731510" cy="30353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6EF4" w:rsidRPr="00526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41"/>
    <w:rsid w:val="0018510D"/>
    <w:rsid w:val="00520ED8"/>
    <w:rsid w:val="00525A16"/>
    <w:rsid w:val="00526041"/>
    <w:rsid w:val="00746EF4"/>
    <w:rsid w:val="009B249F"/>
    <w:rsid w:val="00AB5C65"/>
    <w:rsid w:val="00BB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2D19"/>
  <w15:chartTrackingRefBased/>
  <w15:docId w15:val="{0D891658-AED1-4F05-84F3-EEB4EE2C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B2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5</cp:revision>
  <dcterms:created xsi:type="dcterms:W3CDTF">2022-07-01T06:18:00Z</dcterms:created>
  <dcterms:modified xsi:type="dcterms:W3CDTF">2022-07-01T06:22:00Z</dcterms:modified>
</cp:coreProperties>
</file>