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962CD" w14:textId="6D85D7CE" w:rsidR="00993650" w:rsidRPr="006A06C1" w:rsidRDefault="00E626C4">
      <w:pPr>
        <w:rPr>
          <w:rFonts w:ascii="Cambria" w:hAnsi="Cambria" w:cs="Arial"/>
          <w:color w:val="606F7B"/>
          <w:spacing w:val="-3"/>
          <w:sz w:val="24"/>
          <w:szCs w:val="24"/>
          <w:shd w:val="clear" w:color="auto" w:fill="FFFFFF"/>
        </w:rPr>
      </w:pPr>
      <w:r w:rsidRPr="006A06C1">
        <w:rPr>
          <w:rFonts w:ascii="Cambria" w:hAnsi="Cambria"/>
          <w:sz w:val="24"/>
          <w:szCs w:val="24"/>
          <w:lang w:val="en-US"/>
        </w:rPr>
        <w:t>ISMT</w:t>
      </w:r>
      <w:r w:rsidR="00E82A66" w:rsidRPr="006A06C1">
        <w:rPr>
          <w:rFonts w:ascii="Cambria" w:hAnsi="Cambria"/>
          <w:sz w:val="24"/>
          <w:szCs w:val="24"/>
          <w:lang w:val="en-US"/>
        </w:rPr>
        <w:t xml:space="preserve"> is into </w:t>
      </w:r>
      <w:r w:rsidR="00E82A66" w:rsidRPr="006A06C1">
        <w:rPr>
          <w:rFonts w:ascii="Cambria" w:hAnsi="Cambria" w:cs="Arial"/>
          <w:color w:val="606F7B"/>
          <w:spacing w:val="-3"/>
          <w:sz w:val="24"/>
          <w:szCs w:val="24"/>
          <w:shd w:val="clear" w:color="auto" w:fill="FFFFFF"/>
        </w:rPr>
        <w:t xml:space="preserve">manufacturing </w:t>
      </w:r>
      <w:r w:rsidR="00CD4BE1" w:rsidRPr="006A06C1">
        <w:rPr>
          <w:rFonts w:ascii="Cambria" w:hAnsi="Cambria" w:cs="Arial"/>
          <w:color w:val="606F7B"/>
          <w:spacing w:val="-3"/>
          <w:sz w:val="24"/>
          <w:szCs w:val="24"/>
          <w:shd w:val="clear" w:color="auto" w:fill="FFFFFF"/>
        </w:rPr>
        <w:t xml:space="preserve">of </w:t>
      </w:r>
      <w:r w:rsidR="00E82A66" w:rsidRPr="006A06C1">
        <w:rPr>
          <w:rFonts w:ascii="Cambria" w:hAnsi="Cambria" w:cs="Arial"/>
          <w:color w:val="606F7B"/>
          <w:spacing w:val="-3"/>
          <w:sz w:val="24"/>
          <w:szCs w:val="24"/>
          <w:shd w:val="clear" w:color="auto" w:fill="FFFFFF"/>
        </w:rPr>
        <w:t>seamless tubes and engineering steels</w:t>
      </w:r>
      <w:r w:rsidR="00170888" w:rsidRPr="006A06C1">
        <w:rPr>
          <w:rFonts w:ascii="Cambria" w:hAnsi="Cambria" w:cs="Arial"/>
          <w:color w:val="606F7B"/>
          <w:spacing w:val="-3"/>
          <w:sz w:val="24"/>
          <w:szCs w:val="24"/>
          <w:shd w:val="clear" w:color="auto" w:fill="FFFFFF"/>
        </w:rPr>
        <w:t>.</w:t>
      </w:r>
    </w:p>
    <w:p w14:paraId="61AC29ED" w14:textId="3BA58D87" w:rsidR="00D25573" w:rsidRPr="006A06C1" w:rsidRDefault="00342A0A">
      <w:pPr>
        <w:rPr>
          <w:rFonts w:ascii="Cambria" w:hAnsi="Cambria" w:cs="Arial"/>
          <w:color w:val="606F7B"/>
          <w:spacing w:val="-3"/>
          <w:sz w:val="24"/>
          <w:szCs w:val="24"/>
        </w:rPr>
      </w:pPr>
      <w:r w:rsidRPr="006A06C1">
        <w:rPr>
          <w:rStyle w:val="Strong"/>
          <w:rFonts w:ascii="Cambria" w:hAnsi="Cambria" w:cs="Arial"/>
          <w:color w:val="606F7B"/>
          <w:spacing w:val="-3"/>
          <w:sz w:val="24"/>
          <w:szCs w:val="24"/>
          <w:shd w:val="clear" w:color="auto" w:fill="FFFFFF"/>
        </w:rPr>
        <w:t>Tubes</w:t>
      </w:r>
      <w:r w:rsidR="00994006" w:rsidRPr="006A06C1">
        <w:rPr>
          <w:rStyle w:val="Strong"/>
          <w:rFonts w:ascii="Cambria" w:hAnsi="Cambria" w:cs="Arial"/>
          <w:color w:val="606F7B"/>
          <w:spacing w:val="-3"/>
          <w:sz w:val="24"/>
          <w:szCs w:val="24"/>
          <w:shd w:val="clear" w:color="auto" w:fill="FFFFFF"/>
        </w:rPr>
        <w:t xml:space="preserve"> </w:t>
      </w:r>
      <w:r w:rsidRPr="006A06C1">
        <w:rPr>
          <w:rStyle w:val="Strong"/>
          <w:rFonts w:ascii="Cambria" w:hAnsi="Cambria" w:cs="Arial"/>
          <w:color w:val="606F7B"/>
          <w:spacing w:val="-3"/>
          <w:sz w:val="24"/>
          <w:szCs w:val="24"/>
          <w:shd w:val="clear" w:color="auto" w:fill="FFFFFF"/>
        </w:rPr>
        <w:t xml:space="preserve">(64% </w:t>
      </w:r>
      <w:r w:rsidRPr="006A06C1">
        <w:rPr>
          <w:rStyle w:val="Strong"/>
          <w:rFonts w:ascii="Cambria" w:hAnsi="Cambria" w:cs="Arial"/>
          <w:color w:val="606F7B"/>
          <w:spacing w:val="-3"/>
          <w:sz w:val="24"/>
          <w:szCs w:val="24"/>
          <w:shd w:val="clear" w:color="auto" w:fill="FFFFFF"/>
        </w:rPr>
        <w:t>of revenue</w:t>
      </w:r>
      <w:r w:rsidRPr="006A06C1">
        <w:rPr>
          <w:rStyle w:val="Strong"/>
          <w:rFonts w:ascii="Cambria" w:hAnsi="Cambria" w:cs="Arial"/>
          <w:color w:val="606F7B"/>
          <w:spacing w:val="-3"/>
          <w:sz w:val="24"/>
          <w:szCs w:val="24"/>
          <w:shd w:val="clear" w:color="auto" w:fill="FFFFFF"/>
        </w:rPr>
        <w:t>)</w:t>
      </w:r>
      <w:r w:rsidRPr="006A06C1">
        <w:rPr>
          <w:rFonts w:ascii="Cambria" w:hAnsi="Cambria" w:cs="Arial"/>
          <w:color w:val="606F7B"/>
          <w:spacing w:val="-3"/>
          <w:sz w:val="24"/>
          <w:szCs w:val="24"/>
          <w:shd w:val="clear" w:color="auto" w:fill="FFFFFF"/>
        </w:rPr>
        <w:t xml:space="preserve">: </w:t>
      </w:r>
      <w:r w:rsidR="00DC3261" w:rsidRPr="006A06C1">
        <w:rPr>
          <w:rFonts w:ascii="Cambria" w:hAnsi="Cambria" w:cs="Arial"/>
          <w:color w:val="606F7B"/>
          <w:spacing w:val="-3"/>
          <w:sz w:val="24"/>
          <w:szCs w:val="24"/>
          <w:shd w:val="clear" w:color="auto" w:fill="FFFFFF"/>
        </w:rPr>
        <w:t>ISMT</w:t>
      </w:r>
      <w:r w:rsidRPr="006A06C1">
        <w:rPr>
          <w:rFonts w:ascii="Cambria" w:hAnsi="Cambria" w:cs="Arial"/>
          <w:color w:val="606F7B"/>
          <w:spacing w:val="-3"/>
          <w:sz w:val="24"/>
          <w:szCs w:val="24"/>
          <w:shd w:val="clear" w:color="auto" w:fill="FFFFFF"/>
        </w:rPr>
        <w:t xml:space="preserve"> produces both</w:t>
      </w:r>
      <w:r w:rsidR="006E3F17" w:rsidRPr="006A06C1">
        <w:rPr>
          <w:rFonts w:ascii="Cambria" w:hAnsi="Cambria" w:cs="Arial"/>
          <w:color w:val="606F7B"/>
          <w:spacing w:val="-3"/>
          <w:sz w:val="24"/>
          <w:szCs w:val="24"/>
          <w:shd w:val="clear" w:color="auto" w:fill="FFFFFF"/>
        </w:rPr>
        <w:t>-</w:t>
      </w:r>
      <w:r w:rsidRPr="006A06C1">
        <w:rPr>
          <w:rFonts w:ascii="Cambria" w:hAnsi="Cambria" w:cs="Arial"/>
          <w:color w:val="606F7B"/>
          <w:spacing w:val="-3"/>
          <w:sz w:val="24"/>
          <w:szCs w:val="24"/>
          <w:shd w:val="clear" w:color="auto" w:fill="FFFFFF"/>
        </w:rPr>
        <w:t xml:space="preserve"> hot finished as well as cold finished seamless tubes which are used for manufacturing of auto-components, bearing races, drill rods, boilers, heat exchangers, etc.</w:t>
      </w:r>
      <w:r w:rsidR="001B65DE" w:rsidRPr="006A06C1">
        <w:rPr>
          <w:rFonts w:ascii="Cambria" w:hAnsi="Cambria" w:cs="Arial"/>
          <w:color w:val="606F7B"/>
          <w:spacing w:val="-3"/>
          <w:sz w:val="24"/>
          <w:szCs w:val="24"/>
        </w:rPr>
        <w:t xml:space="preserve"> </w:t>
      </w:r>
      <w:r w:rsidR="00D25573" w:rsidRPr="006A06C1">
        <w:rPr>
          <w:rFonts w:ascii="Cambria" w:hAnsi="Cambria" w:cs="Arial"/>
          <w:color w:val="606F7B"/>
          <w:spacing w:val="-3"/>
          <w:sz w:val="24"/>
          <w:szCs w:val="24"/>
        </w:rPr>
        <w:t>The capacity is 4.5 lakh MTPA.</w:t>
      </w:r>
    </w:p>
    <w:p w14:paraId="42B4FE3C" w14:textId="7FC10F89" w:rsidR="00342A0A" w:rsidRPr="006A06C1" w:rsidRDefault="00342A0A">
      <w:pPr>
        <w:rPr>
          <w:rFonts w:ascii="Cambria" w:hAnsi="Cambria" w:cs="Arial"/>
          <w:color w:val="606F7B"/>
          <w:spacing w:val="-3"/>
          <w:sz w:val="24"/>
          <w:szCs w:val="24"/>
        </w:rPr>
      </w:pPr>
      <w:r w:rsidRPr="006A06C1">
        <w:rPr>
          <w:rFonts w:ascii="Cambria" w:hAnsi="Cambria" w:cs="Arial"/>
          <w:color w:val="606F7B"/>
          <w:spacing w:val="-3"/>
          <w:sz w:val="24"/>
          <w:szCs w:val="24"/>
        </w:rPr>
        <w:br/>
      </w:r>
      <w:r w:rsidRPr="006A06C1">
        <w:rPr>
          <w:rStyle w:val="Strong"/>
          <w:rFonts w:ascii="Cambria" w:hAnsi="Cambria" w:cs="Arial"/>
          <w:color w:val="606F7B"/>
          <w:spacing w:val="-3"/>
          <w:sz w:val="24"/>
          <w:szCs w:val="24"/>
          <w:shd w:val="clear" w:color="auto" w:fill="FFFFFF"/>
        </w:rPr>
        <w:t>Steel</w:t>
      </w:r>
      <w:r w:rsidR="00994006" w:rsidRPr="006A06C1">
        <w:rPr>
          <w:rStyle w:val="Strong"/>
          <w:rFonts w:ascii="Cambria" w:hAnsi="Cambria" w:cs="Arial"/>
          <w:color w:val="606F7B"/>
          <w:spacing w:val="-3"/>
          <w:sz w:val="24"/>
          <w:szCs w:val="24"/>
          <w:shd w:val="clear" w:color="auto" w:fill="FFFFFF"/>
        </w:rPr>
        <w:t xml:space="preserve"> </w:t>
      </w:r>
      <w:r w:rsidRPr="006A06C1">
        <w:rPr>
          <w:rStyle w:val="Strong"/>
          <w:rFonts w:ascii="Cambria" w:hAnsi="Cambria" w:cs="Arial"/>
          <w:color w:val="606F7B"/>
          <w:spacing w:val="-3"/>
          <w:sz w:val="24"/>
          <w:szCs w:val="24"/>
          <w:shd w:val="clear" w:color="auto" w:fill="FFFFFF"/>
        </w:rPr>
        <w:t>(34%</w:t>
      </w:r>
      <w:r w:rsidR="00321874" w:rsidRPr="006A06C1">
        <w:rPr>
          <w:rStyle w:val="Strong"/>
          <w:rFonts w:ascii="Cambria" w:hAnsi="Cambria" w:cs="Arial"/>
          <w:color w:val="606F7B"/>
          <w:spacing w:val="-3"/>
          <w:sz w:val="24"/>
          <w:szCs w:val="24"/>
          <w:shd w:val="clear" w:color="auto" w:fill="FFFFFF"/>
        </w:rPr>
        <w:t xml:space="preserve"> </w:t>
      </w:r>
      <w:r w:rsidR="00321874" w:rsidRPr="006A06C1">
        <w:rPr>
          <w:rStyle w:val="Strong"/>
          <w:rFonts w:ascii="Cambria" w:hAnsi="Cambria" w:cs="Arial"/>
          <w:color w:val="606F7B"/>
          <w:spacing w:val="-3"/>
          <w:sz w:val="24"/>
          <w:szCs w:val="24"/>
          <w:shd w:val="clear" w:color="auto" w:fill="FFFFFF"/>
        </w:rPr>
        <w:t>of revenue</w:t>
      </w:r>
      <w:r w:rsidRPr="006A06C1">
        <w:rPr>
          <w:rStyle w:val="Strong"/>
          <w:rFonts w:ascii="Cambria" w:hAnsi="Cambria" w:cs="Arial"/>
          <w:color w:val="606F7B"/>
          <w:spacing w:val="-3"/>
          <w:sz w:val="24"/>
          <w:szCs w:val="24"/>
          <w:shd w:val="clear" w:color="auto" w:fill="FFFFFF"/>
        </w:rPr>
        <w:t>): </w:t>
      </w:r>
      <w:r w:rsidR="00072923" w:rsidRPr="006A06C1">
        <w:rPr>
          <w:rFonts w:ascii="Cambria" w:hAnsi="Cambria" w:cs="Arial"/>
          <w:color w:val="606F7B"/>
          <w:spacing w:val="-3"/>
          <w:sz w:val="24"/>
          <w:szCs w:val="24"/>
          <w:shd w:val="clear" w:color="auto" w:fill="FFFFFF"/>
        </w:rPr>
        <w:t>ISMT</w:t>
      </w:r>
      <w:r w:rsidRPr="006A06C1">
        <w:rPr>
          <w:rFonts w:ascii="Cambria" w:hAnsi="Cambria" w:cs="Arial"/>
          <w:color w:val="606F7B"/>
          <w:spacing w:val="-3"/>
          <w:sz w:val="24"/>
          <w:szCs w:val="24"/>
          <w:shd w:val="clear" w:color="auto" w:fill="FFFFFF"/>
        </w:rPr>
        <w:t xml:space="preserve"> produces Carbon, alloy and martensitic </w:t>
      </w:r>
      <w:proofErr w:type="gramStart"/>
      <w:r w:rsidRPr="006A06C1">
        <w:rPr>
          <w:rFonts w:ascii="Cambria" w:hAnsi="Cambria" w:cs="Arial"/>
          <w:color w:val="606F7B"/>
          <w:spacing w:val="-3"/>
          <w:sz w:val="24"/>
          <w:szCs w:val="24"/>
          <w:shd w:val="clear" w:color="auto" w:fill="FFFFFF"/>
        </w:rPr>
        <w:t>stainless steel</w:t>
      </w:r>
      <w:proofErr w:type="gramEnd"/>
      <w:r w:rsidRPr="006A06C1">
        <w:rPr>
          <w:rFonts w:ascii="Cambria" w:hAnsi="Cambria" w:cs="Arial"/>
          <w:color w:val="606F7B"/>
          <w:spacing w:val="-3"/>
          <w:sz w:val="24"/>
          <w:szCs w:val="24"/>
          <w:shd w:val="clear" w:color="auto" w:fill="FFFFFF"/>
        </w:rPr>
        <w:t xml:space="preserve"> bars, free machining steels, bearing steels etc at its integrated Steel Plant which uses Electric arc furnace technology. </w:t>
      </w:r>
      <w:r w:rsidR="00EC12FC" w:rsidRPr="006A06C1">
        <w:rPr>
          <w:rFonts w:ascii="Cambria" w:hAnsi="Cambria" w:cs="Arial"/>
          <w:color w:val="606F7B"/>
          <w:spacing w:val="-3"/>
          <w:sz w:val="24"/>
          <w:szCs w:val="24"/>
          <w:shd w:val="clear" w:color="auto" w:fill="FFFFFF"/>
        </w:rPr>
        <w:t>End users are mainly</w:t>
      </w:r>
      <w:r w:rsidRPr="006A06C1">
        <w:rPr>
          <w:rFonts w:ascii="Cambria" w:hAnsi="Cambria" w:cs="Arial"/>
          <w:color w:val="606F7B"/>
          <w:spacing w:val="-3"/>
          <w:sz w:val="24"/>
          <w:szCs w:val="24"/>
          <w:shd w:val="clear" w:color="auto" w:fill="FFFFFF"/>
        </w:rPr>
        <w:t xml:space="preserve"> Bearing, Automotive, Engineering and Forging</w:t>
      </w:r>
      <w:r w:rsidR="007752CA" w:rsidRPr="006A06C1">
        <w:rPr>
          <w:rFonts w:ascii="Cambria" w:hAnsi="Cambria" w:cs="Arial"/>
          <w:color w:val="606F7B"/>
          <w:spacing w:val="-3"/>
          <w:sz w:val="24"/>
          <w:szCs w:val="24"/>
          <w:shd w:val="clear" w:color="auto" w:fill="FFFFFF"/>
        </w:rPr>
        <w:t>s.</w:t>
      </w:r>
      <w:r w:rsidR="00AF7096" w:rsidRPr="006A06C1">
        <w:rPr>
          <w:rFonts w:ascii="Cambria" w:hAnsi="Cambria" w:cs="Arial"/>
          <w:color w:val="606F7B"/>
          <w:spacing w:val="-3"/>
          <w:sz w:val="24"/>
          <w:szCs w:val="24"/>
          <w:shd w:val="clear" w:color="auto" w:fill="FFFFFF"/>
        </w:rPr>
        <w:t xml:space="preserve"> </w:t>
      </w:r>
      <w:r w:rsidR="00AF7096" w:rsidRPr="006A06C1">
        <w:rPr>
          <w:rFonts w:ascii="Cambria" w:hAnsi="Cambria" w:cs="Arial"/>
          <w:color w:val="606F7B"/>
          <w:spacing w:val="-3"/>
          <w:sz w:val="24"/>
          <w:szCs w:val="24"/>
        </w:rPr>
        <w:t xml:space="preserve">The capacity is </w:t>
      </w:r>
      <w:r w:rsidR="00AF7096" w:rsidRPr="006A06C1">
        <w:rPr>
          <w:rFonts w:ascii="Cambria" w:hAnsi="Cambria" w:cs="Arial"/>
          <w:color w:val="606F7B"/>
          <w:spacing w:val="-3"/>
          <w:sz w:val="24"/>
          <w:szCs w:val="24"/>
        </w:rPr>
        <w:t>3</w:t>
      </w:r>
      <w:r w:rsidR="00AF7096" w:rsidRPr="006A06C1">
        <w:rPr>
          <w:rFonts w:ascii="Cambria" w:hAnsi="Cambria" w:cs="Arial"/>
          <w:color w:val="606F7B"/>
          <w:spacing w:val="-3"/>
          <w:sz w:val="24"/>
          <w:szCs w:val="24"/>
        </w:rPr>
        <w:t>.5 lakh MTPA.</w:t>
      </w:r>
    </w:p>
    <w:p w14:paraId="2C7DF607" w14:textId="11538DA4" w:rsidR="00BA7306" w:rsidRPr="006A06C1" w:rsidRDefault="00BA7306">
      <w:pPr>
        <w:rPr>
          <w:rFonts w:ascii="Cambria" w:hAnsi="Cambria" w:cs="Arial"/>
          <w:color w:val="606F7B"/>
          <w:spacing w:val="-3"/>
          <w:sz w:val="24"/>
          <w:szCs w:val="24"/>
          <w:shd w:val="clear" w:color="auto" w:fill="FFFFFF"/>
        </w:rPr>
      </w:pPr>
      <w:r w:rsidRPr="006A06C1">
        <w:rPr>
          <w:rFonts w:ascii="Cambria" w:hAnsi="Cambria" w:cs="Arial"/>
          <w:color w:val="606F7B"/>
          <w:spacing w:val="-3"/>
          <w:sz w:val="24"/>
          <w:szCs w:val="24"/>
        </w:rPr>
        <w:t xml:space="preserve">They also have a </w:t>
      </w:r>
      <w:r w:rsidRPr="006A06C1">
        <w:rPr>
          <w:rFonts w:ascii="Cambria" w:hAnsi="Cambria" w:cs="Arial"/>
          <w:color w:val="606F7B"/>
          <w:spacing w:val="-3"/>
          <w:sz w:val="24"/>
          <w:szCs w:val="24"/>
          <w:shd w:val="clear" w:color="auto" w:fill="FFFFFF"/>
        </w:rPr>
        <w:t>40 MW Captive Power Plant</w:t>
      </w:r>
    </w:p>
    <w:p w14:paraId="4D6D7869" w14:textId="36FC03AF" w:rsidR="00DF7072" w:rsidRPr="006A06C1" w:rsidRDefault="00DF7072">
      <w:pPr>
        <w:rPr>
          <w:rFonts w:ascii="Cambria" w:hAnsi="Cambria" w:cs="Arial"/>
          <w:color w:val="606F7B"/>
          <w:spacing w:val="-3"/>
          <w:sz w:val="24"/>
          <w:szCs w:val="24"/>
          <w:shd w:val="clear" w:color="auto" w:fill="FFFFFF"/>
        </w:rPr>
      </w:pPr>
      <w:r w:rsidRPr="006A06C1">
        <w:rPr>
          <w:rFonts w:ascii="Cambria" w:hAnsi="Cambria" w:cs="Arial"/>
          <w:color w:val="606F7B"/>
          <w:spacing w:val="-3"/>
          <w:sz w:val="24"/>
          <w:szCs w:val="24"/>
          <w:shd w:val="clear" w:color="auto" w:fill="FFFFFF"/>
        </w:rPr>
        <w:t xml:space="preserve">They have done a one-time settlement for </w:t>
      </w:r>
      <w:r w:rsidR="000D189A" w:rsidRPr="006A06C1">
        <w:rPr>
          <w:rFonts w:ascii="Cambria" w:hAnsi="Cambria" w:cs="Arial"/>
          <w:color w:val="606F7B"/>
          <w:spacing w:val="-3"/>
          <w:sz w:val="24"/>
          <w:szCs w:val="24"/>
          <w:shd w:val="clear" w:color="auto" w:fill="FFFFFF"/>
        </w:rPr>
        <w:t>reduction</w:t>
      </w:r>
      <w:r w:rsidRPr="006A06C1">
        <w:rPr>
          <w:rFonts w:ascii="Cambria" w:hAnsi="Cambria" w:cs="Arial"/>
          <w:color w:val="606F7B"/>
          <w:spacing w:val="-3"/>
          <w:sz w:val="24"/>
          <w:szCs w:val="24"/>
          <w:shd w:val="clear" w:color="auto" w:fill="FFFFFF"/>
        </w:rPr>
        <w:t xml:space="preserve"> of all debt</w:t>
      </w:r>
    </w:p>
    <w:p w14:paraId="37339BC0" w14:textId="5E020DE6" w:rsidR="00BD7F80" w:rsidRPr="006A06C1" w:rsidRDefault="00BD7F80">
      <w:pPr>
        <w:rPr>
          <w:rFonts w:ascii="Cambria" w:hAnsi="Cambria"/>
          <w:sz w:val="24"/>
          <w:szCs w:val="24"/>
          <w:lang w:val="en-US"/>
        </w:rPr>
      </w:pPr>
      <w:r w:rsidRPr="006A06C1">
        <w:rPr>
          <w:rFonts w:ascii="Cambria" w:hAnsi="Cambria"/>
          <w:noProof/>
          <w:sz w:val="24"/>
          <w:szCs w:val="24"/>
        </w:rPr>
        <w:drawing>
          <wp:inline distT="0" distB="0" distL="0" distR="0" wp14:anchorId="72B7A318" wp14:editId="5B52C4C5">
            <wp:extent cx="6451981" cy="11430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67000" cy="1145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DC0BE5" w14:textId="4F0BD586" w:rsidR="00BA6DA0" w:rsidRPr="006A06C1" w:rsidRDefault="00320BA7">
      <w:pPr>
        <w:rPr>
          <w:rFonts w:ascii="Cambria" w:hAnsi="Cambria"/>
          <w:sz w:val="24"/>
          <w:szCs w:val="24"/>
          <w:lang w:val="en-US"/>
        </w:rPr>
      </w:pPr>
      <w:r w:rsidRPr="006A06C1">
        <w:rPr>
          <w:rFonts w:ascii="Cambria" w:hAnsi="Cambria"/>
          <w:sz w:val="24"/>
          <w:szCs w:val="24"/>
          <w:lang w:val="en-US"/>
        </w:rPr>
        <w:t>Due to negative net worth, they are losing out on large PSU business</w:t>
      </w:r>
    </w:p>
    <w:p w14:paraId="140B4256" w14:textId="149F02A7" w:rsidR="00320BA7" w:rsidRPr="006A06C1" w:rsidRDefault="00320BA7">
      <w:pPr>
        <w:rPr>
          <w:rFonts w:ascii="Cambria" w:hAnsi="Cambria"/>
          <w:sz w:val="24"/>
          <w:szCs w:val="24"/>
          <w:lang w:val="en-US"/>
        </w:rPr>
      </w:pPr>
      <w:r w:rsidRPr="006A06C1">
        <w:rPr>
          <w:rFonts w:ascii="Cambria" w:hAnsi="Cambria"/>
          <w:noProof/>
          <w:sz w:val="24"/>
          <w:szCs w:val="24"/>
        </w:rPr>
        <w:drawing>
          <wp:inline distT="0" distB="0" distL="0" distR="0" wp14:anchorId="33358D05" wp14:editId="4EE2F837">
            <wp:extent cx="6283569" cy="1219200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12012" cy="1224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208CFE" w14:textId="1C52B104" w:rsidR="00BA6DA0" w:rsidRPr="006A06C1" w:rsidRDefault="00BA6DA0">
      <w:pPr>
        <w:rPr>
          <w:rFonts w:ascii="Cambria" w:hAnsi="Cambria"/>
          <w:sz w:val="24"/>
          <w:szCs w:val="24"/>
          <w:lang w:val="en-US"/>
        </w:rPr>
      </w:pPr>
      <w:r w:rsidRPr="006A06C1">
        <w:rPr>
          <w:rFonts w:ascii="Cambria" w:hAnsi="Cambria"/>
          <w:sz w:val="24"/>
          <w:szCs w:val="24"/>
          <w:lang w:val="en-US"/>
        </w:rPr>
        <w:t xml:space="preserve">Once the net worth becomes positive, they will be eligible </w:t>
      </w:r>
      <w:r w:rsidR="00582333" w:rsidRPr="006A06C1">
        <w:rPr>
          <w:rFonts w:ascii="Cambria" w:hAnsi="Cambria"/>
          <w:sz w:val="24"/>
          <w:szCs w:val="24"/>
          <w:lang w:val="en-US"/>
        </w:rPr>
        <w:t xml:space="preserve">to participate in government tenders, </w:t>
      </w:r>
      <w:r w:rsidR="008F51CE" w:rsidRPr="006A06C1">
        <w:rPr>
          <w:rFonts w:ascii="Cambria" w:hAnsi="Cambria"/>
          <w:sz w:val="24"/>
          <w:szCs w:val="24"/>
          <w:lang w:val="en-US"/>
        </w:rPr>
        <w:t xml:space="preserve">creating </w:t>
      </w:r>
      <w:r w:rsidR="000171C8" w:rsidRPr="006A06C1">
        <w:rPr>
          <w:rFonts w:ascii="Cambria" w:hAnsi="Cambria"/>
          <w:sz w:val="24"/>
          <w:szCs w:val="24"/>
          <w:lang w:val="en-US"/>
        </w:rPr>
        <w:t xml:space="preserve">large </w:t>
      </w:r>
      <w:r w:rsidR="008F51CE" w:rsidRPr="006A06C1">
        <w:rPr>
          <w:rFonts w:ascii="Cambria" w:hAnsi="Cambria"/>
          <w:sz w:val="24"/>
          <w:szCs w:val="24"/>
          <w:lang w:val="en-US"/>
        </w:rPr>
        <w:t>business opportunities</w:t>
      </w:r>
    </w:p>
    <w:p w14:paraId="674EC4B4" w14:textId="05FD6042" w:rsidR="00BA6DA0" w:rsidRPr="006A06C1" w:rsidRDefault="00BA6DA0">
      <w:pPr>
        <w:rPr>
          <w:rFonts w:ascii="Cambria" w:hAnsi="Cambria"/>
          <w:sz w:val="24"/>
          <w:szCs w:val="24"/>
          <w:lang w:val="en-US"/>
        </w:rPr>
      </w:pPr>
      <w:r w:rsidRPr="006A06C1">
        <w:rPr>
          <w:rFonts w:ascii="Cambria" w:hAnsi="Cambria"/>
          <w:noProof/>
          <w:sz w:val="24"/>
          <w:szCs w:val="24"/>
        </w:rPr>
        <w:drawing>
          <wp:inline distT="0" distB="0" distL="0" distR="0" wp14:anchorId="4C9B4439" wp14:editId="3773352E">
            <wp:extent cx="6454455" cy="70866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67876" cy="710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627474" w14:textId="5F30EB79" w:rsidR="00BB77B1" w:rsidRPr="006A06C1" w:rsidRDefault="00BB77B1">
      <w:pPr>
        <w:rPr>
          <w:rFonts w:ascii="Cambria" w:hAnsi="Cambria"/>
          <w:sz w:val="24"/>
          <w:szCs w:val="24"/>
          <w:lang w:val="en-US"/>
        </w:rPr>
      </w:pPr>
      <w:r w:rsidRPr="006A06C1">
        <w:rPr>
          <w:rFonts w:ascii="Cambria" w:hAnsi="Cambria"/>
          <w:sz w:val="24"/>
          <w:szCs w:val="24"/>
          <w:lang w:val="en-US"/>
        </w:rPr>
        <w:t xml:space="preserve">Kirloskar Ferrous has become promoter with </w:t>
      </w:r>
      <w:r w:rsidR="00043ED6" w:rsidRPr="006A06C1">
        <w:rPr>
          <w:rFonts w:ascii="Cambria" w:hAnsi="Cambria"/>
          <w:sz w:val="24"/>
          <w:szCs w:val="24"/>
          <w:lang w:val="en-US"/>
        </w:rPr>
        <w:t>51.25% stake in ISMT.</w:t>
      </w:r>
    </w:p>
    <w:p w14:paraId="5521A36A" w14:textId="483D0CEE" w:rsidR="00BB77B1" w:rsidRPr="006A06C1" w:rsidRDefault="00BB77B1">
      <w:pPr>
        <w:rPr>
          <w:rFonts w:ascii="Cambria" w:hAnsi="Cambria"/>
          <w:sz w:val="24"/>
          <w:szCs w:val="24"/>
          <w:lang w:val="en-US"/>
        </w:rPr>
      </w:pPr>
      <w:r w:rsidRPr="006A06C1">
        <w:rPr>
          <w:rFonts w:ascii="Cambria" w:hAnsi="Cambria"/>
          <w:noProof/>
          <w:sz w:val="24"/>
          <w:szCs w:val="24"/>
        </w:rPr>
        <w:drawing>
          <wp:inline distT="0" distB="0" distL="0" distR="0" wp14:anchorId="12F05951" wp14:editId="4185DAA2">
            <wp:extent cx="6368344" cy="2667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72907" cy="266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25ECF6" w14:textId="583B3372" w:rsidR="00DC66FD" w:rsidRPr="006A06C1" w:rsidRDefault="00DC66FD">
      <w:pPr>
        <w:rPr>
          <w:rFonts w:ascii="Cambria" w:hAnsi="Cambria"/>
          <w:sz w:val="24"/>
          <w:szCs w:val="24"/>
          <w:lang w:val="en-US"/>
        </w:rPr>
      </w:pPr>
      <w:r w:rsidRPr="006A06C1">
        <w:rPr>
          <w:rFonts w:ascii="Cambria" w:hAnsi="Cambria"/>
          <w:sz w:val="24"/>
          <w:szCs w:val="24"/>
          <w:lang w:val="en-US"/>
        </w:rPr>
        <w:t>They had done open offer</w:t>
      </w:r>
    </w:p>
    <w:p w14:paraId="7231939F" w14:textId="4B4B1360" w:rsidR="009E6405" w:rsidRPr="006A06C1" w:rsidRDefault="009E6405">
      <w:pPr>
        <w:rPr>
          <w:rFonts w:ascii="Cambria" w:hAnsi="Cambria"/>
          <w:sz w:val="24"/>
          <w:szCs w:val="24"/>
          <w:lang w:val="en-US"/>
        </w:rPr>
      </w:pPr>
      <w:r w:rsidRPr="006A06C1">
        <w:rPr>
          <w:rFonts w:ascii="Cambria" w:hAnsi="Cambria"/>
          <w:noProof/>
          <w:sz w:val="24"/>
          <w:szCs w:val="24"/>
        </w:rPr>
        <w:drawing>
          <wp:inline distT="0" distB="0" distL="0" distR="0" wp14:anchorId="562E416C" wp14:editId="12552EBE">
            <wp:extent cx="6625415" cy="640080"/>
            <wp:effectExtent l="0" t="0" r="4445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55088" cy="642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3331BA" w14:textId="0FAB1E15" w:rsidR="00120520" w:rsidRPr="006A06C1" w:rsidRDefault="00120520">
      <w:pPr>
        <w:rPr>
          <w:rFonts w:ascii="Cambria" w:hAnsi="Cambria"/>
          <w:sz w:val="24"/>
          <w:szCs w:val="24"/>
          <w:lang w:val="en-US"/>
        </w:rPr>
      </w:pPr>
      <w:r w:rsidRPr="006A06C1">
        <w:rPr>
          <w:rFonts w:ascii="Cambria" w:hAnsi="Cambria"/>
          <w:sz w:val="24"/>
          <w:szCs w:val="24"/>
          <w:lang w:val="en-US"/>
        </w:rPr>
        <w:t>They have done significant debt reduction</w:t>
      </w:r>
    </w:p>
    <w:p w14:paraId="42F78116" w14:textId="054CBF05" w:rsidR="00372E31" w:rsidRPr="006A06C1" w:rsidRDefault="00372E31">
      <w:pPr>
        <w:rPr>
          <w:rFonts w:ascii="Cambria" w:hAnsi="Cambria"/>
          <w:sz w:val="24"/>
          <w:szCs w:val="24"/>
          <w:lang w:val="en-US"/>
        </w:rPr>
      </w:pPr>
      <w:r w:rsidRPr="006A06C1">
        <w:rPr>
          <w:rFonts w:ascii="Cambria" w:hAnsi="Cambria"/>
          <w:noProof/>
          <w:sz w:val="24"/>
          <w:szCs w:val="24"/>
        </w:rPr>
        <w:lastRenderedPageBreak/>
        <w:drawing>
          <wp:inline distT="0" distB="0" distL="0" distR="0" wp14:anchorId="6C48C881" wp14:editId="081FE970">
            <wp:extent cx="6512808" cy="693420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16620" cy="693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72E31" w:rsidRPr="006A06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6C4"/>
    <w:rsid w:val="000171C8"/>
    <w:rsid w:val="00043ED6"/>
    <w:rsid w:val="00072923"/>
    <w:rsid w:val="000D189A"/>
    <w:rsid w:val="00120520"/>
    <w:rsid w:val="00170888"/>
    <w:rsid w:val="001B65DE"/>
    <w:rsid w:val="00320BA7"/>
    <w:rsid w:val="00321874"/>
    <w:rsid w:val="00342A0A"/>
    <w:rsid w:val="00372E31"/>
    <w:rsid w:val="004414D1"/>
    <w:rsid w:val="00525A16"/>
    <w:rsid w:val="00582333"/>
    <w:rsid w:val="006A06C1"/>
    <w:rsid w:val="006A41E7"/>
    <w:rsid w:val="006D295E"/>
    <w:rsid w:val="006E3F17"/>
    <w:rsid w:val="007752CA"/>
    <w:rsid w:val="008F51CE"/>
    <w:rsid w:val="00993650"/>
    <w:rsid w:val="00994006"/>
    <w:rsid w:val="009E6405"/>
    <w:rsid w:val="009E723A"/>
    <w:rsid w:val="00AF7096"/>
    <w:rsid w:val="00BA6DA0"/>
    <w:rsid w:val="00BA7306"/>
    <w:rsid w:val="00BB1632"/>
    <w:rsid w:val="00BB77B1"/>
    <w:rsid w:val="00BD7F80"/>
    <w:rsid w:val="00CD4BE1"/>
    <w:rsid w:val="00D25573"/>
    <w:rsid w:val="00DC3261"/>
    <w:rsid w:val="00DC4C8F"/>
    <w:rsid w:val="00DC66FD"/>
    <w:rsid w:val="00DF7072"/>
    <w:rsid w:val="00E626C4"/>
    <w:rsid w:val="00E82A66"/>
    <w:rsid w:val="00EC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9D509"/>
  <w15:chartTrackingRefBased/>
  <w15:docId w15:val="{5963CB97-A168-4AC1-B3F2-D4F896E57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42A0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42A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malhar.manek@gmail.com</dc:creator>
  <cp:keywords/>
  <dc:description/>
  <cp:lastModifiedBy>malhar.manek@gmail.com</cp:lastModifiedBy>
  <cp:revision>36</cp:revision>
  <dcterms:created xsi:type="dcterms:W3CDTF">2022-03-18T04:17:00Z</dcterms:created>
  <dcterms:modified xsi:type="dcterms:W3CDTF">2022-03-21T10:52:00Z</dcterms:modified>
</cp:coreProperties>
</file>