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721F" w:rsidRDefault="003D2698">
      <w:pPr>
        <w:rPr>
          <w:lang w:val="en-IN"/>
        </w:rPr>
      </w:pPr>
      <w:r>
        <w:rPr>
          <w:lang w:val="en-IN"/>
        </w:rPr>
        <w:t>Geekay Wires</w:t>
      </w:r>
      <w:r w:rsidR="001648BD">
        <w:rPr>
          <w:lang w:val="en-IN"/>
        </w:rPr>
        <w:t xml:space="preserve"> makes fasteners with an installed capacity of 60,000 MTPA.</w:t>
      </w:r>
    </w:p>
    <w:p w:rsidR="00F144A3" w:rsidRDefault="00F144A3">
      <w:pPr>
        <w:rPr>
          <w:lang w:val="en-IN"/>
        </w:rPr>
      </w:pPr>
      <w:r>
        <w:rPr>
          <w:noProof/>
        </w:rPr>
        <w:drawing>
          <wp:inline distT="0" distB="0" distL="0" distR="0" wp14:anchorId="00FB1D89" wp14:editId="57059102">
            <wp:extent cx="6530340" cy="200193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0634" cy="200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A3" w:rsidRDefault="008D0C7A">
      <w:pPr>
        <w:rPr>
          <w:lang w:val="en-IN"/>
        </w:rPr>
      </w:pPr>
      <w:r>
        <w:rPr>
          <w:noProof/>
        </w:rPr>
        <w:drawing>
          <wp:inline distT="0" distB="0" distL="0" distR="0" wp14:anchorId="30928ECC" wp14:editId="280882C9">
            <wp:extent cx="6526391" cy="891540"/>
            <wp:effectExtent l="0" t="0" r="825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1335" cy="8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A8" w:rsidRDefault="005C59A8">
      <w:pPr>
        <w:rPr>
          <w:lang w:val="en-IN"/>
        </w:rPr>
      </w:pPr>
      <w:r>
        <w:rPr>
          <w:lang w:val="en-IN"/>
        </w:rPr>
        <w:t>Though it seems to be a commoditised industry with many players</w:t>
      </w:r>
      <w:r>
        <w:rPr>
          <w:lang w:val="en-IN"/>
        </w:rPr>
        <w:t xml:space="preserve"> (</w:t>
      </w:r>
      <w:hyperlink r:id="rId6" w:history="1">
        <w:r w:rsidRPr="00C6038B">
          <w:rPr>
            <w:rStyle w:val="Hyperlink"/>
            <w:lang w:val="en-IN"/>
          </w:rPr>
          <w:t>https://www.recpdcl.in/tenders/AnnexureXIListofAgenciesNIT1914.pdf</w:t>
        </w:r>
      </w:hyperlink>
      <w:r>
        <w:rPr>
          <w:lang w:val="en-IN"/>
        </w:rPr>
        <w:t xml:space="preserve">) </w:t>
      </w:r>
      <w:r>
        <w:rPr>
          <w:lang w:val="en-IN"/>
        </w:rPr>
        <w:t xml:space="preserve">and no technical entry barriers (fasteners are not complex to make), there were only </w:t>
      </w:r>
      <w:r w:rsidR="00DA5C82">
        <w:rPr>
          <w:lang w:val="en-IN"/>
        </w:rPr>
        <w:t>4</w:t>
      </w:r>
      <w:r>
        <w:rPr>
          <w:lang w:val="en-IN"/>
        </w:rPr>
        <w:t xml:space="preserve"> techno-commercially viable bidders for this tender, of which Geekay was one (</w:t>
      </w:r>
      <w:hyperlink r:id="rId7" w:history="1">
        <w:r w:rsidRPr="00C6038B">
          <w:rPr>
            <w:rStyle w:val="Hyperlink"/>
            <w:lang w:val="en-IN"/>
          </w:rPr>
          <w:t>https://admin.tpsouthernodisha.com/Docs/Tenders/2022/COR2c121f00dfc74d9bad202f406de08045.pdf</w:t>
        </w:r>
      </w:hyperlink>
      <w:r>
        <w:rPr>
          <w:lang w:val="en-IN"/>
        </w:rPr>
        <w:t>)</w:t>
      </w:r>
    </w:p>
    <w:p w:rsidR="001C2A74" w:rsidRDefault="001C2A74">
      <w:pPr>
        <w:rPr>
          <w:lang w:val="en-IN"/>
        </w:rPr>
      </w:pPr>
      <w:r>
        <w:rPr>
          <w:noProof/>
        </w:rPr>
        <w:drawing>
          <wp:inline distT="0" distB="0" distL="0" distR="0" wp14:anchorId="29FC3EEF" wp14:editId="5118E4E4">
            <wp:extent cx="5731510" cy="13811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07" w:rsidRDefault="00FE5E07">
      <w:pPr>
        <w:rPr>
          <w:lang w:val="en-IN"/>
        </w:rPr>
      </w:pPr>
      <w:r>
        <w:rPr>
          <w:lang w:val="en-IN"/>
        </w:rPr>
        <w:t xml:space="preserve">Similarly, there are only 6 vendors for </w:t>
      </w:r>
      <w:r w:rsidR="00BC3BAE">
        <w:rPr>
          <w:lang w:val="en-IN"/>
        </w:rPr>
        <w:t xml:space="preserve">GS Earthwire </w:t>
      </w:r>
      <w:r w:rsidR="00BC3BAE">
        <w:rPr>
          <w:lang w:val="en-IN"/>
        </w:rPr>
        <w:t xml:space="preserve">of which Geekay </w:t>
      </w:r>
      <w:r w:rsidR="00BC3BAE">
        <w:rPr>
          <w:lang w:val="en-IN"/>
        </w:rPr>
        <w:t>i</w:t>
      </w:r>
      <w:r w:rsidR="00BC3BAE">
        <w:rPr>
          <w:lang w:val="en-IN"/>
        </w:rPr>
        <w:t>s one</w:t>
      </w:r>
      <w:r w:rsidR="00DF315A">
        <w:rPr>
          <w:lang w:val="en-IN"/>
        </w:rPr>
        <w:t xml:space="preserve"> (</w:t>
      </w:r>
      <w:hyperlink r:id="rId9" w:history="1">
        <w:r w:rsidR="00DF315A" w:rsidRPr="00C6038B">
          <w:rPr>
            <w:rStyle w:val="Hyperlink"/>
            <w:lang w:val="en-IN"/>
          </w:rPr>
          <w:t>https://www.wbsetcl.in/uploads/equiparchive/MAKERS'%20LIST%20LINE%20-Dec%202017p-3-1-18.pdf</w:t>
        </w:r>
      </w:hyperlink>
      <w:r w:rsidR="00DF315A">
        <w:rPr>
          <w:lang w:val="en-IN"/>
        </w:rPr>
        <w:t>)</w:t>
      </w:r>
    </w:p>
    <w:p w:rsidR="00FE5E07" w:rsidRDefault="00FE5E07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34C066DE" wp14:editId="5FE1350D">
            <wp:extent cx="5014395" cy="22938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F0" w:rsidRDefault="001120F0">
      <w:pPr>
        <w:rPr>
          <w:lang w:val="en-IN"/>
        </w:rPr>
      </w:pPr>
      <w:r>
        <w:rPr>
          <w:lang w:val="en-IN"/>
        </w:rPr>
        <w:t>For another one, again only 8 vendors</w:t>
      </w:r>
      <w:r w:rsidR="00443C98">
        <w:rPr>
          <w:lang w:val="en-IN"/>
        </w:rPr>
        <w:t xml:space="preserve"> (</w:t>
      </w:r>
    </w:p>
    <w:p w:rsidR="001120F0" w:rsidRDefault="001120F0">
      <w:pPr>
        <w:rPr>
          <w:lang w:val="en-IN"/>
        </w:rPr>
      </w:pPr>
      <w:r>
        <w:rPr>
          <w:noProof/>
        </w:rPr>
        <w:drawing>
          <wp:inline distT="0" distB="0" distL="0" distR="0" wp14:anchorId="4F1D649A" wp14:editId="6CCB6740">
            <wp:extent cx="5731510" cy="13982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F0" w:rsidRDefault="00443C98">
      <w:pPr>
        <w:rPr>
          <w:lang w:val="en-IN"/>
        </w:rPr>
      </w:pPr>
      <w:r>
        <w:rPr>
          <w:noProof/>
        </w:rPr>
        <w:drawing>
          <wp:inline distT="0" distB="0" distL="0" distR="0" wp14:anchorId="2E83DED4" wp14:editId="183449DF">
            <wp:extent cx="5731510" cy="14001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0B" w:rsidRDefault="00561AED">
      <w:pPr>
        <w:rPr>
          <w:lang w:val="en-IN"/>
        </w:rPr>
      </w:pPr>
      <w:r>
        <w:rPr>
          <w:lang w:val="en-IN"/>
        </w:rPr>
        <w:t>Geekay has applied for AEO T2 certification (</w:t>
      </w:r>
      <w:hyperlink r:id="rId13" w:history="1">
        <w:r w:rsidRPr="00C6038B">
          <w:rPr>
            <w:rStyle w:val="Hyperlink"/>
            <w:lang w:val="en-IN"/>
          </w:rPr>
          <w:t>https://www.cbic.gov.in/resources//htdocs-cbec/deptt_offcr/aeo-progm/AEO%20GEEKAY.pdf</w:t>
        </w:r>
      </w:hyperlink>
      <w:r>
        <w:rPr>
          <w:lang w:val="en-IN"/>
        </w:rPr>
        <w:t>)</w:t>
      </w:r>
      <w:r w:rsidR="00914F0B">
        <w:rPr>
          <w:lang w:val="en-IN"/>
        </w:rPr>
        <w:t xml:space="preserve">. It is a scheme by which importers and exporters get various benefits like </w:t>
      </w:r>
      <w:r w:rsidR="00F0615B">
        <w:rPr>
          <w:lang w:val="en-IN"/>
        </w:rPr>
        <w:t>waiver of bank guarantee requirements</w:t>
      </w:r>
      <w:r w:rsidR="00156931">
        <w:rPr>
          <w:lang w:val="en-IN"/>
        </w:rPr>
        <w:t>, direct port entry for export shipments etc</w:t>
      </w:r>
      <w:r w:rsidR="004C4D9E">
        <w:rPr>
          <w:lang w:val="en-IN"/>
        </w:rPr>
        <w:t>.</w:t>
      </w:r>
      <w:r w:rsidR="004D0467">
        <w:rPr>
          <w:lang w:val="en-IN"/>
        </w:rPr>
        <w:t xml:space="preserve"> </w:t>
      </w:r>
      <w:r w:rsidR="00914F0B">
        <w:rPr>
          <w:noProof/>
        </w:rPr>
        <w:t xml:space="preserve">More information on AEO at: </w:t>
      </w:r>
      <w:hyperlink r:id="rId14" w:history="1">
        <w:r w:rsidR="00914F0B" w:rsidRPr="00C6038B">
          <w:rPr>
            <w:rStyle w:val="Hyperlink"/>
            <w:lang w:val="en-IN"/>
          </w:rPr>
          <w:t>https://www.cbic.gov.in/resources//htdocs-cbec/FAQs-(AEO)-1903.pdf</w:t>
        </w:r>
      </w:hyperlink>
    </w:p>
    <w:p w:rsidR="004872E1" w:rsidRDefault="0009629B">
      <w:pPr>
        <w:rPr>
          <w:lang w:val="en-IN"/>
        </w:rPr>
      </w:pPr>
      <w:r>
        <w:rPr>
          <w:lang w:val="en-IN"/>
        </w:rPr>
        <w:t>There was a dumping case against Geekay and Astrotech by US Commerce department. The documents contain detailed information</w:t>
      </w:r>
      <w:r w:rsidR="00E05C00">
        <w:rPr>
          <w:lang w:val="en-IN"/>
        </w:rPr>
        <w:t xml:space="preserve"> </w:t>
      </w:r>
      <w:r w:rsidR="00C37073">
        <w:rPr>
          <w:lang w:val="en-IN"/>
        </w:rPr>
        <w:t>(</w:t>
      </w:r>
      <w:hyperlink r:id="rId15" w:history="1">
        <w:r w:rsidR="00C37073" w:rsidRPr="00C6038B">
          <w:rPr>
            <w:rStyle w:val="Hyperlink"/>
            <w:lang w:val="en-IN"/>
          </w:rPr>
          <w:t>https://www.usitc.gov/publications/701_731/pub5283.pdf</w:t>
        </w:r>
      </w:hyperlink>
      <w:r w:rsidR="00C37073">
        <w:rPr>
          <w:lang w:val="en-IN"/>
        </w:rPr>
        <w:t>)</w:t>
      </w:r>
    </w:p>
    <w:p w:rsidR="0009629B" w:rsidRDefault="000D64CF">
      <w:pPr>
        <w:rPr>
          <w:lang w:val="en-IN"/>
        </w:rPr>
      </w:pPr>
      <w:r>
        <w:rPr>
          <w:noProof/>
        </w:rPr>
        <w:drawing>
          <wp:inline distT="0" distB="0" distL="0" distR="0" wp14:anchorId="6D5FD4DA" wp14:editId="3BC274F6">
            <wp:extent cx="5731510" cy="9988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2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698"/>
    <w:rsid w:val="000433AA"/>
    <w:rsid w:val="0009629B"/>
    <w:rsid w:val="000D64CF"/>
    <w:rsid w:val="001120F0"/>
    <w:rsid w:val="00156931"/>
    <w:rsid w:val="001648BD"/>
    <w:rsid w:val="001C2A74"/>
    <w:rsid w:val="0025634F"/>
    <w:rsid w:val="003D2698"/>
    <w:rsid w:val="00443C98"/>
    <w:rsid w:val="004872E1"/>
    <w:rsid w:val="004C4D9E"/>
    <w:rsid w:val="004D0467"/>
    <w:rsid w:val="00525A16"/>
    <w:rsid w:val="00561AED"/>
    <w:rsid w:val="005C59A8"/>
    <w:rsid w:val="008D0C7A"/>
    <w:rsid w:val="00914F0B"/>
    <w:rsid w:val="00AF0856"/>
    <w:rsid w:val="00B86CCF"/>
    <w:rsid w:val="00BB1632"/>
    <w:rsid w:val="00BC3BAE"/>
    <w:rsid w:val="00C37073"/>
    <w:rsid w:val="00CE7313"/>
    <w:rsid w:val="00DA5C82"/>
    <w:rsid w:val="00DF315A"/>
    <w:rsid w:val="00E05C00"/>
    <w:rsid w:val="00EC721F"/>
    <w:rsid w:val="00F0615B"/>
    <w:rsid w:val="00F144A3"/>
    <w:rsid w:val="00FE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E5EA5"/>
  <w15:chartTrackingRefBased/>
  <w15:docId w15:val="{FA4278EA-4B3B-44B3-837B-CF9EA671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33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3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08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bic.gov.in/resources//htdocs-cbec/deptt_offcr/aeo-progm/AEO%20GEEKAY.pdf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dmin.tpsouthernodisha.com/Docs/Tenders/2022/COR2c121f00dfc74d9bad202f406de08045.pdf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recpdcl.in/tenders/AnnexureXIListofAgenciesNIT1914.pd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hyperlink" Target="https://www.usitc.gov/publications/701_731/pub5283.pdf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wbsetcl.in/uploads/equiparchive/MAKERS'%20LIST%20LINE%20-Dec%202017p-3-1-18.pdf" TargetMode="External"/><Relationship Id="rId14" Type="http://schemas.openxmlformats.org/officeDocument/2006/relationships/hyperlink" Target="https://www.cbic.gov.in/resources//htdocs-cbec/FAQs-(AEO)-190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28</cp:revision>
  <dcterms:created xsi:type="dcterms:W3CDTF">2023-02-23T06:37:00Z</dcterms:created>
  <dcterms:modified xsi:type="dcterms:W3CDTF">2023-02-23T07:23:00Z</dcterms:modified>
</cp:coreProperties>
</file>