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EECB1" w14:textId="6D366C9B" w:rsidR="008C2E95" w:rsidRPr="008D7033" w:rsidRDefault="008F419D">
      <w:pPr>
        <w:rPr>
          <w:rFonts w:ascii="Cambria" w:hAnsi="Cambria" w:cs="Times New Roman"/>
          <w:color w:val="000000"/>
          <w:sz w:val="24"/>
          <w:szCs w:val="24"/>
        </w:rPr>
      </w:pPr>
      <w:proofErr w:type="spellStart"/>
      <w:r w:rsidRPr="008D7033">
        <w:rPr>
          <w:rFonts w:ascii="Cambria" w:hAnsi="Cambria" w:cs="Times New Roman"/>
          <w:sz w:val="24"/>
          <w:szCs w:val="24"/>
          <w:lang w:val="en-IN"/>
        </w:rPr>
        <w:t>Fineotex</w:t>
      </w:r>
      <w:proofErr w:type="spellEnd"/>
      <w:r w:rsidRPr="008D7033">
        <w:rPr>
          <w:rFonts w:ascii="Cambria" w:hAnsi="Cambria" w:cs="Times New Roman"/>
          <w:sz w:val="24"/>
          <w:szCs w:val="24"/>
          <w:lang w:val="en-IN"/>
        </w:rPr>
        <w:t xml:space="preserve"> Chemical</w:t>
      </w:r>
      <w:r w:rsidR="00285CAF" w:rsidRPr="008D7033">
        <w:rPr>
          <w:rFonts w:ascii="Cambria" w:hAnsi="Cambria" w:cs="Times New Roman"/>
          <w:sz w:val="24"/>
          <w:szCs w:val="24"/>
          <w:lang w:val="en-IN"/>
        </w:rPr>
        <w:t xml:space="preserve"> (FCL)</w:t>
      </w:r>
      <w:r w:rsidR="0060777D" w:rsidRPr="008D7033">
        <w:rPr>
          <w:rFonts w:ascii="Cambria" w:hAnsi="Cambria" w:cs="Times New Roman"/>
          <w:sz w:val="24"/>
          <w:szCs w:val="24"/>
          <w:lang w:val="en-IN"/>
        </w:rPr>
        <w:t xml:space="preserve"> </w:t>
      </w:r>
      <w:r w:rsidR="0060777D" w:rsidRPr="008D7033">
        <w:rPr>
          <w:rFonts w:ascii="Cambria" w:hAnsi="Cambria" w:cs="Times New Roman"/>
          <w:sz w:val="24"/>
          <w:szCs w:val="24"/>
        </w:rPr>
        <w:t>is a specialty chemicals producer with a focus on textiles chemicals</w:t>
      </w:r>
      <w:r w:rsidR="002D36EE" w:rsidRPr="008D7033">
        <w:rPr>
          <w:rFonts w:ascii="Cambria" w:hAnsi="Cambria" w:cs="Times New Roman"/>
          <w:sz w:val="24"/>
          <w:szCs w:val="24"/>
        </w:rPr>
        <w:t>.</w:t>
      </w:r>
      <w:r w:rsidR="007947C4" w:rsidRPr="008D7033">
        <w:rPr>
          <w:rFonts w:ascii="Cambria" w:hAnsi="Cambria" w:cs="Times New Roman"/>
          <w:sz w:val="24"/>
          <w:szCs w:val="24"/>
        </w:rPr>
        <w:t xml:space="preserve"> FCL </w:t>
      </w:r>
      <w:r w:rsidR="007947C4" w:rsidRPr="008D7033">
        <w:rPr>
          <w:rFonts w:ascii="Cambria" w:hAnsi="Cambria" w:cs="Times New Roman"/>
          <w:color w:val="000000"/>
          <w:sz w:val="24"/>
          <w:szCs w:val="24"/>
        </w:rPr>
        <w:t>manufactures over 400 specialty chemicals and enzymes to textile, garment, construction, leather, water treatment, agrochemicals, adhesives and other industries.</w:t>
      </w:r>
      <w:r w:rsidR="0098531C" w:rsidRPr="008D7033">
        <w:rPr>
          <w:rFonts w:ascii="Cambria" w:hAnsi="Cambria" w:cs="Times New Roman"/>
          <w:color w:val="000000"/>
          <w:sz w:val="24"/>
          <w:szCs w:val="24"/>
        </w:rPr>
        <w:t xml:space="preserve"> O</w:t>
      </w:r>
      <w:r w:rsidR="007947C4" w:rsidRPr="008D7033">
        <w:rPr>
          <w:rFonts w:ascii="Cambria" w:hAnsi="Cambria" w:cs="Times New Roman"/>
          <w:color w:val="000000"/>
          <w:sz w:val="24"/>
          <w:szCs w:val="24"/>
        </w:rPr>
        <w:t xml:space="preserve">ver </w:t>
      </w:r>
      <w:r w:rsidR="003C07B2">
        <w:rPr>
          <w:rFonts w:ascii="Cambria" w:hAnsi="Cambria" w:cs="Times New Roman"/>
          <w:color w:val="000000"/>
          <w:sz w:val="24"/>
          <w:szCs w:val="24"/>
        </w:rPr>
        <w:t xml:space="preserve">the </w:t>
      </w:r>
      <w:r w:rsidR="007947C4" w:rsidRPr="008D7033">
        <w:rPr>
          <w:rFonts w:ascii="Cambria" w:hAnsi="Cambria" w:cs="Times New Roman"/>
          <w:color w:val="000000"/>
          <w:sz w:val="24"/>
          <w:szCs w:val="24"/>
        </w:rPr>
        <w:t xml:space="preserve">last </w:t>
      </w:r>
      <w:r w:rsidR="0098531C" w:rsidRPr="008D7033">
        <w:rPr>
          <w:rFonts w:ascii="Cambria" w:hAnsi="Cambria" w:cs="Times New Roman"/>
          <w:color w:val="000000"/>
          <w:sz w:val="24"/>
          <w:szCs w:val="24"/>
        </w:rPr>
        <w:t>4</w:t>
      </w:r>
      <w:r w:rsidR="007947C4" w:rsidRPr="008D7033">
        <w:rPr>
          <w:rFonts w:ascii="Cambria" w:hAnsi="Cambria" w:cs="Times New Roman"/>
          <w:color w:val="000000"/>
          <w:sz w:val="24"/>
          <w:szCs w:val="24"/>
        </w:rPr>
        <w:t xml:space="preserve"> years, it has also entered into </w:t>
      </w:r>
      <w:r w:rsidR="00DF3C4F" w:rsidRPr="008D7033">
        <w:rPr>
          <w:rFonts w:ascii="Cambria" w:hAnsi="Cambria" w:cs="Times New Roman"/>
          <w:color w:val="000000"/>
          <w:sz w:val="24"/>
          <w:szCs w:val="24"/>
        </w:rPr>
        <w:t xml:space="preserve">oil </w:t>
      </w:r>
      <w:r w:rsidR="007947C4" w:rsidRPr="008D7033">
        <w:rPr>
          <w:rFonts w:ascii="Cambria" w:hAnsi="Cambria" w:cs="Times New Roman"/>
          <w:color w:val="000000"/>
          <w:sz w:val="24"/>
          <w:szCs w:val="24"/>
        </w:rPr>
        <w:t>drilling chemicals and home care and hygiene segments.</w:t>
      </w:r>
      <w:r w:rsidR="00043D85" w:rsidRPr="008D7033">
        <w:rPr>
          <w:rFonts w:ascii="Cambria" w:hAnsi="Cambria" w:cs="Times New Roman"/>
          <w:color w:val="000000"/>
          <w:sz w:val="24"/>
          <w:szCs w:val="24"/>
        </w:rPr>
        <w:t xml:space="preserve"> However, 94% of revenue is still</w:t>
      </w:r>
      <w:r w:rsidR="000B04E3" w:rsidRPr="008D7033">
        <w:rPr>
          <w:rFonts w:ascii="Cambria" w:hAnsi="Cambria" w:cs="Times New Roman"/>
          <w:color w:val="000000"/>
          <w:sz w:val="24"/>
          <w:szCs w:val="24"/>
        </w:rPr>
        <w:t xml:space="preserve"> </w:t>
      </w:r>
      <w:r w:rsidR="000B04E3" w:rsidRPr="008D7033">
        <w:rPr>
          <w:rFonts w:ascii="Cambria" w:hAnsi="Cambria" w:cs="Times New Roman"/>
          <w:sz w:val="24"/>
          <w:szCs w:val="24"/>
        </w:rPr>
        <w:t>textile chemicals.</w:t>
      </w:r>
    </w:p>
    <w:p w14:paraId="1AFE3B7E" w14:textId="0551EAC1" w:rsidR="00043D85" w:rsidRPr="008D7033" w:rsidRDefault="00043D85">
      <w:pPr>
        <w:rPr>
          <w:rFonts w:ascii="Cambria" w:hAnsi="Cambria" w:cs="Times New Roman"/>
          <w:sz w:val="24"/>
          <w:szCs w:val="24"/>
        </w:rPr>
      </w:pPr>
      <w:r w:rsidRPr="008D7033">
        <w:rPr>
          <w:rFonts w:ascii="Cambria" w:hAnsi="Cambria" w:cs="Times New Roman"/>
          <w:noProof/>
          <w:sz w:val="24"/>
          <w:szCs w:val="24"/>
        </w:rPr>
        <w:drawing>
          <wp:inline distT="0" distB="0" distL="0" distR="0" wp14:anchorId="32A7B260" wp14:editId="604F6EA1">
            <wp:extent cx="5731510" cy="12452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1245235"/>
                    </a:xfrm>
                    <a:prstGeom prst="rect">
                      <a:avLst/>
                    </a:prstGeom>
                  </pic:spPr>
                </pic:pic>
              </a:graphicData>
            </a:graphic>
          </wp:inline>
        </w:drawing>
      </w:r>
    </w:p>
    <w:p w14:paraId="43D5D974" w14:textId="4B58A951" w:rsidR="008C2E95" w:rsidRPr="008D7033" w:rsidRDefault="008C2E95">
      <w:pPr>
        <w:rPr>
          <w:rFonts w:ascii="Cambria" w:hAnsi="Cambria" w:cs="Times New Roman"/>
          <w:sz w:val="24"/>
          <w:szCs w:val="24"/>
        </w:rPr>
      </w:pPr>
      <w:r w:rsidRPr="008D7033">
        <w:rPr>
          <w:rFonts w:ascii="Cambria" w:hAnsi="Cambria" w:cs="Times New Roman"/>
          <w:noProof/>
          <w:sz w:val="24"/>
          <w:szCs w:val="24"/>
        </w:rPr>
        <w:drawing>
          <wp:inline distT="0" distB="0" distL="0" distR="0" wp14:anchorId="02B89982" wp14:editId="7EE5C4D3">
            <wp:extent cx="4221846" cy="179847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21846" cy="1798476"/>
                    </a:xfrm>
                    <a:prstGeom prst="rect">
                      <a:avLst/>
                    </a:prstGeom>
                  </pic:spPr>
                </pic:pic>
              </a:graphicData>
            </a:graphic>
          </wp:inline>
        </w:drawing>
      </w:r>
    </w:p>
    <w:p w14:paraId="23645E5F" w14:textId="727D1CED" w:rsidR="00306739" w:rsidRPr="008D7033" w:rsidRDefault="00306739">
      <w:pPr>
        <w:rPr>
          <w:rFonts w:ascii="Cambria" w:hAnsi="Cambria" w:cs="Times New Roman"/>
          <w:sz w:val="24"/>
          <w:szCs w:val="24"/>
        </w:rPr>
      </w:pPr>
      <w:r w:rsidRPr="008D7033">
        <w:rPr>
          <w:rFonts w:ascii="Cambria" w:hAnsi="Cambria" w:cs="Times New Roman"/>
          <w:noProof/>
          <w:sz w:val="24"/>
          <w:szCs w:val="24"/>
        </w:rPr>
        <w:drawing>
          <wp:inline distT="0" distB="0" distL="0" distR="0" wp14:anchorId="5EB79D13" wp14:editId="1D2ABC05">
            <wp:extent cx="6446520" cy="2294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75506" cy="2304379"/>
                    </a:xfrm>
                    <a:prstGeom prst="rect">
                      <a:avLst/>
                    </a:prstGeom>
                  </pic:spPr>
                </pic:pic>
              </a:graphicData>
            </a:graphic>
          </wp:inline>
        </w:drawing>
      </w:r>
    </w:p>
    <w:p w14:paraId="44CB9338" w14:textId="09E0DF18" w:rsidR="00E60690" w:rsidRPr="008D7033" w:rsidRDefault="00E60690">
      <w:pPr>
        <w:rPr>
          <w:rFonts w:ascii="Cambria" w:hAnsi="Cambria" w:cs="Times New Roman"/>
          <w:sz w:val="24"/>
          <w:szCs w:val="24"/>
        </w:rPr>
      </w:pPr>
      <w:r w:rsidRPr="008D7033">
        <w:rPr>
          <w:rFonts w:ascii="Cambria" w:hAnsi="Cambria" w:cs="Times New Roman"/>
          <w:sz w:val="24"/>
          <w:szCs w:val="24"/>
        </w:rPr>
        <w:t xml:space="preserve">The finishing segment is a </w:t>
      </w:r>
      <w:r w:rsidR="001101D4" w:rsidRPr="008D7033">
        <w:rPr>
          <w:rFonts w:ascii="Cambria" w:hAnsi="Cambria" w:cs="Times New Roman"/>
          <w:sz w:val="24"/>
          <w:szCs w:val="24"/>
        </w:rPr>
        <w:t>large</w:t>
      </w:r>
      <w:r w:rsidRPr="008D7033">
        <w:rPr>
          <w:rFonts w:ascii="Cambria" w:hAnsi="Cambria" w:cs="Times New Roman"/>
          <w:sz w:val="24"/>
          <w:szCs w:val="24"/>
        </w:rPr>
        <w:t xml:space="preserve"> growth driver</w:t>
      </w:r>
    </w:p>
    <w:p w14:paraId="1561A33C" w14:textId="38D79413" w:rsidR="00E60690" w:rsidRPr="008D7033" w:rsidRDefault="00E60690">
      <w:pPr>
        <w:rPr>
          <w:rFonts w:ascii="Cambria" w:hAnsi="Cambria" w:cs="Times New Roman"/>
          <w:sz w:val="24"/>
          <w:szCs w:val="24"/>
        </w:rPr>
      </w:pPr>
      <w:r w:rsidRPr="008D7033">
        <w:rPr>
          <w:rFonts w:ascii="Cambria" w:hAnsi="Cambria" w:cs="Times New Roman"/>
          <w:noProof/>
          <w:sz w:val="24"/>
          <w:szCs w:val="24"/>
        </w:rPr>
        <w:lastRenderedPageBreak/>
        <w:drawing>
          <wp:inline distT="0" distB="0" distL="0" distR="0" wp14:anchorId="08628262" wp14:editId="133C2C38">
            <wp:extent cx="5731510" cy="20300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030095"/>
                    </a:xfrm>
                    <a:prstGeom prst="rect">
                      <a:avLst/>
                    </a:prstGeom>
                  </pic:spPr>
                </pic:pic>
              </a:graphicData>
            </a:graphic>
          </wp:inline>
        </w:drawing>
      </w:r>
    </w:p>
    <w:p w14:paraId="41587851" w14:textId="7AAC65BD" w:rsidR="00B003D2" w:rsidRPr="008D7033" w:rsidRDefault="00B003D2">
      <w:pPr>
        <w:rPr>
          <w:rFonts w:ascii="Cambria" w:hAnsi="Cambria" w:cs="Times New Roman"/>
          <w:sz w:val="24"/>
          <w:szCs w:val="24"/>
        </w:rPr>
      </w:pPr>
      <w:r w:rsidRPr="008D7033">
        <w:rPr>
          <w:rFonts w:ascii="Cambria" w:hAnsi="Cambria" w:cs="Times New Roman"/>
          <w:noProof/>
          <w:sz w:val="24"/>
          <w:szCs w:val="24"/>
        </w:rPr>
        <w:drawing>
          <wp:inline distT="0" distB="0" distL="0" distR="0" wp14:anchorId="42C7FFBE" wp14:editId="54BF1BE7">
            <wp:extent cx="5731510" cy="144843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448435"/>
                    </a:xfrm>
                    <a:prstGeom prst="rect">
                      <a:avLst/>
                    </a:prstGeom>
                  </pic:spPr>
                </pic:pic>
              </a:graphicData>
            </a:graphic>
          </wp:inline>
        </w:drawing>
      </w:r>
    </w:p>
    <w:p w14:paraId="08C05C43" w14:textId="727CF34F" w:rsidR="00786487" w:rsidRPr="008D7033" w:rsidRDefault="004A5A6A">
      <w:pPr>
        <w:rPr>
          <w:rFonts w:ascii="Cambria" w:hAnsi="Cambria" w:cs="Times New Roman"/>
          <w:sz w:val="24"/>
          <w:szCs w:val="24"/>
        </w:rPr>
      </w:pPr>
      <w:r w:rsidRPr="008D7033">
        <w:rPr>
          <w:rFonts w:ascii="Cambria" w:hAnsi="Cambria" w:cs="Times New Roman"/>
          <w:sz w:val="24"/>
          <w:szCs w:val="24"/>
        </w:rPr>
        <w:t>FCL’s chemicals form a very small part of the cost for textile companies</w:t>
      </w:r>
    </w:p>
    <w:p w14:paraId="3E8F2133" w14:textId="0C741FDD" w:rsidR="004A5A6A" w:rsidRPr="008D7033" w:rsidRDefault="004A5A6A">
      <w:pPr>
        <w:rPr>
          <w:rFonts w:ascii="Cambria" w:hAnsi="Cambria" w:cs="Times New Roman"/>
          <w:sz w:val="24"/>
          <w:szCs w:val="24"/>
        </w:rPr>
      </w:pPr>
      <w:r w:rsidRPr="008D7033">
        <w:rPr>
          <w:rFonts w:ascii="Cambria" w:hAnsi="Cambria" w:cs="Times New Roman"/>
          <w:noProof/>
          <w:sz w:val="24"/>
          <w:szCs w:val="24"/>
        </w:rPr>
        <w:drawing>
          <wp:inline distT="0" distB="0" distL="0" distR="0" wp14:anchorId="218FEC55" wp14:editId="2645D507">
            <wp:extent cx="5731510" cy="12471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247140"/>
                    </a:xfrm>
                    <a:prstGeom prst="rect">
                      <a:avLst/>
                    </a:prstGeom>
                  </pic:spPr>
                </pic:pic>
              </a:graphicData>
            </a:graphic>
          </wp:inline>
        </w:drawing>
      </w:r>
    </w:p>
    <w:p w14:paraId="5DF723E5" w14:textId="698312E1" w:rsidR="005810A0" w:rsidRPr="008D7033" w:rsidRDefault="005810A0">
      <w:pPr>
        <w:rPr>
          <w:rFonts w:ascii="Cambria" w:hAnsi="Cambria" w:cs="Times New Roman"/>
          <w:sz w:val="24"/>
          <w:szCs w:val="24"/>
        </w:rPr>
      </w:pPr>
      <w:r w:rsidRPr="008D7033">
        <w:rPr>
          <w:rFonts w:ascii="Cambria" w:hAnsi="Cambria" w:cs="Times New Roman"/>
          <w:sz w:val="24"/>
          <w:szCs w:val="24"/>
        </w:rPr>
        <w:t>However, it is a critical application product</w:t>
      </w:r>
    </w:p>
    <w:p w14:paraId="64782A43" w14:textId="66D32FC8" w:rsidR="005810A0" w:rsidRPr="008D7033" w:rsidRDefault="005810A0">
      <w:pPr>
        <w:rPr>
          <w:rFonts w:ascii="Cambria" w:hAnsi="Cambria" w:cs="Times New Roman"/>
          <w:sz w:val="24"/>
          <w:szCs w:val="24"/>
        </w:rPr>
      </w:pPr>
      <w:r w:rsidRPr="008D7033">
        <w:rPr>
          <w:rFonts w:ascii="Cambria" w:hAnsi="Cambria" w:cs="Times New Roman"/>
          <w:noProof/>
          <w:sz w:val="24"/>
          <w:szCs w:val="24"/>
        </w:rPr>
        <w:lastRenderedPageBreak/>
        <w:drawing>
          <wp:inline distT="0" distB="0" distL="0" distR="0" wp14:anchorId="4EDCF947" wp14:editId="103FDDCD">
            <wp:extent cx="5731510" cy="428815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88155"/>
                    </a:xfrm>
                    <a:prstGeom prst="rect">
                      <a:avLst/>
                    </a:prstGeom>
                  </pic:spPr>
                </pic:pic>
              </a:graphicData>
            </a:graphic>
          </wp:inline>
        </w:drawing>
      </w:r>
    </w:p>
    <w:p w14:paraId="71EABBC4" w14:textId="0201803D" w:rsidR="00763222" w:rsidRPr="008D7033" w:rsidRDefault="00763222">
      <w:pPr>
        <w:rPr>
          <w:rFonts w:ascii="Cambria" w:hAnsi="Cambria" w:cs="Times New Roman"/>
          <w:sz w:val="24"/>
          <w:szCs w:val="24"/>
        </w:rPr>
      </w:pPr>
      <w:r w:rsidRPr="008D7033">
        <w:rPr>
          <w:rFonts w:ascii="Cambria" w:hAnsi="Cambria" w:cs="Times New Roman"/>
          <w:sz w:val="24"/>
          <w:szCs w:val="24"/>
        </w:rPr>
        <w:t xml:space="preserve">This makes it very sticky as textile companies rarely switch </w:t>
      </w:r>
      <w:r w:rsidR="00B46187" w:rsidRPr="008D7033">
        <w:rPr>
          <w:rFonts w:ascii="Cambria" w:hAnsi="Cambria" w:cs="Times New Roman"/>
          <w:sz w:val="24"/>
          <w:szCs w:val="24"/>
        </w:rPr>
        <w:t xml:space="preserve">the </w:t>
      </w:r>
      <w:r w:rsidRPr="008D7033">
        <w:rPr>
          <w:rFonts w:ascii="Cambria" w:hAnsi="Cambria" w:cs="Times New Roman"/>
          <w:sz w:val="24"/>
          <w:szCs w:val="24"/>
        </w:rPr>
        <w:t>supplier</w:t>
      </w:r>
    </w:p>
    <w:p w14:paraId="719C484C" w14:textId="3315B7B0" w:rsidR="00F71697" w:rsidRPr="008D7033" w:rsidRDefault="00763222">
      <w:pPr>
        <w:rPr>
          <w:rFonts w:ascii="Cambria" w:hAnsi="Cambria" w:cs="Times New Roman"/>
          <w:sz w:val="24"/>
          <w:szCs w:val="24"/>
        </w:rPr>
      </w:pPr>
      <w:r w:rsidRPr="008D7033">
        <w:rPr>
          <w:rFonts w:ascii="Cambria" w:hAnsi="Cambria" w:cs="Times New Roman"/>
          <w:noProof/>
          <w:sz w:val="24"/>
          <w:szCs w:val="24"/>
        </w:rPr>
        <w:drawing>
          <wp:inline distT="0" distB="0" distL="0" distR="0" wp14:anchorId="01582E00" wp14:editId="23447C7B">
            <wp:extent cx="5731510" cy="12954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295400"/>
                    </a:xfrm>
                    <a:prstGeom prst="rect">
                      <a:avLst/>
                    </a:prstGeom>
                  </pic:spPr>
                </pic:pic>
              </a:graphicData>
            </a:graphic>
          </wp:inline>
        </w:drawing>
      </w:r>
    </w:p>
    <w:p w14:paraId="6334AD95" w14:textId="626EC571" w:rsidR="005547DA" w:rsidRPr="008D7033" w:rsidRDefault="005547DA">
      <w:pPr>
        <w:rPr>
          <w:rFonts w:ascii="Cambria" w:hAnsi="Cambria" w:cs="Times New Roman"/>
          <w:sz w:val="24"/>
          <w:szCs w:val="24"/>
        </w:rPr>
      </w:pPr>
      <w:r w:rsidRPr="008D7033">
        <w:rPr>
          <w:rFonts w:ascii="Cambria" w:hAnsi="Cambria" w:cs="Times New Roman"/>
          <w:sz w:val="24"/>
          <w:szCs w:val="24"/>
        </w:rPr>
        <w:t xml:space="preserve">FCL’s established position also </w:t>
      </w:r>
      <w:r w:rsidR="00D26FA9" w:rsidRPr="008D7033">
        <w:rPr>
          <w:rFonts w:ascii="Cambria" w:hAnsi="Cambria" w:cs="Times New Roman"/>
          <w:sz w:val="24"/>
          <w:szCs w:val="24"/>
        </w:rPr>
        <w:t>allows them to attract new clients, by using existing clients as ‘reference customers’</w:t>
      </w:r>
    </w:p>
    <w:p w14:paraId="2B6FA5DD" w14:textId="5F19A292" w:rsidR="00D135DF" w:rsidRPr="008D7033" w:rsidRDefault="00D135DF">
      <w:pPr>
        <w:rPr>
          <w:rFonts w:ascii="Cambria" w:hAnsi="Cambria" w:cs="Times New Roman"/>
          <w:sz w:val="24"/>
          <w:szCs w:val="24"/>
        </w:rPr>
      </w:pPr>
      <w:r w:rsidRPr="008D7033">
        <w:rPr>
          <w:rFonts w:ascii="Cambria" w:hAnsi="Cambria" w:cs="Times New Roman"/>
          <w:noProof/>
          <w:sz w:val="24"/>
          <w:szCs w:val="24"/>
        </w:rPr>
        <w:lastRenderedPageBreak/>
        <w:drawing>
          <wp:inline distT="0" distB="0" distL="0" distR="0" wp14:anchorId="757EA6B5" wp14:editId="48BA9B36">
            <wp:extent cx="5731510" cy="2851785"/>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51785"/>
                    </a:xfrm>
                    <a:prstGeom prst="rect">
                      <a:avLst/>
                    </a:prstGeom>
                  </pic:spPr>
                </pic:pic>
              </a:graphicData>
            </a:graphic>
          </wp:inline>
        </w:drawing>
      </w:r>
    </w:p>
    <w:p w14:paraId="53016BDB" w14:textId="2A165BDF" w:rsidR="00F71697" w:rsidRPr="008D7033" w:rsidRDefault="00F71697">
      <w:pPr>
        <w:rPr>
          <w:rFonts w:ascii="Cambria" w:hAnsi="Cambria" w:cs="Times New Roman"/>
          <w:sz w:val="24"/>
          <w:szCs w:val="24"/>
        </w:rPr>
      </w:pPr>
      <w:r w:rsidRPr="008D7033">
        <w:rPr>
          <w:rFonts w:ascii="Cambria" w:hAnsi="Cambria" w:cs="Times New Roman"/>
          <w:sz w:val="24"/>
          <w:szCs w:val="24"/>
        </w:rPr>
        <w:t>They also enable conversion of utility cost into chemical cost for the customer</w:t>
      </w:r>
    </w:p>
    <w:p w14:paraId="36CF4B9C" w14:textId="2A8FD9D4" w:rsidR="00F71697" w:rsidRPr="008D7033" w:rsidRDefault="00F71697">
      <w:pPr>
        <w:rPr>
          <w:rFonts w:ascii="Cambria" w:hAnsi="Cambria" w:cs="Times New Roman"/>
          <w:sz w:val="24"/>
          <w:szCs w:val="24"/>
        </w:rPr>
      </w:pPr>
      <w:r w:rsidRPr="008D7033">
        <w:rPr>
          <w:rFonts w:ascii="Cambria" w:hAnsi="Cambria" w:cs="Times New Roman"/>
          <w:noProof/>
          <w:sz w:val="24"/>
          <w:szCs w:val="24"/>
        </w:rPr>
        <w:drawing>
          <wp:inline distT="0" distB="0" distL="0" distR="0" wp14:anchorId="6BA45E93" wp14:editId="1F31E87B">
            <wp:extent cx="5731510" cy="35833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83305"/>
                    </a:xfrm>
                    <a:prstGeom prst="rect">
                      <a:avLst/>
                    </a:prstGeom>
                  </pic:spPr>
                </pic:pic>
              </a:graphicData>
            </a:graphic>
          </wp:inline>
        </w:drawing>
      </w:r>
    </w:p>
    <w:p w14:paraId="626AFF8E" w14:textId="611C63B7" w:rsidR="00631DC5" w:rsidRPr="008D7033" w:rsidRDefault="00631DC5">
      <w:pPr>
        <w:rPr>
          <w:rFonts w:ascii="Cambria" w:hAnsi="Cambria" w:cs="Times New Roman"/>
          <w:sz w:val="24"/>
          <w:szCs w:val="24"/>
        </w:rPr>
      </w:pPr>
      <w:r w:rsidRPr="008D7033">
        <w:rPr>
          <w:rFonts w:ascii="Cambria" w:hAnsi="Cambria" w:cs="Times New Roman"/>
          <w:sz w:val="24"/>
          <w:szCs w:val="24"/>
        </w:rPr>
        <w:t>Most major textile companies are customers of FCL</w:t>
      </w:r>
    </w:p>
    <w:p w14:paraId="4D9BB7F3" w14:textId="0454519D" w:rsidR="00177E0D" w:rsidRPr="008D7033" w:rsidRDefault="00177E0D">
      <w:pPr>
        <w:rPr>
          <w:rFonts w:ascii="Cambria" w:hAnsi="Cambria" w:cs="Times New Roman"/>
          <w:sz w:val="24"/>
          <w:szCs w:val="24"/>
        </w:rPr>
      </w:pPr>
      <w:r w:rsidRPr="008D7033">
        <w:rPr>
          <w:rFonts w:ascii="Cambria" w:hAnsi="Cambria" w:cs="Times New Roman"/>
          <w:noProof/>
          <w:sz w:val="24"/>
          <w:szCs w:val="24"/>
        </w:rPr>
        <w:drawing>
          <wp:inline distT="0" distB="0" distL="0" distR="0" wp14:anchorId="0B164726" wp14:editId="40740995">
            <wp:extent cx="6679625" cy="6934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02865" cy="695833"/>
                    </a:xfrm>
                    <a:prstGeom prst="rect">
                      <a:avLst/>
                    </a:prstGeom>
                  </pic:spPr>
                </pic:pic>
              </a:graphicData>
            </a:graphic>
          </wp:inline>
        </w:drawing>
      </w:r>
    </w:p>
    <w:p w14:paraId="31CBB526" w14:textId="773FDE22" w:rsidR="002271EA" w:rsidRPr="008D7033" w:rsidRDefault="002271EA">
      <w:pPr>
        <w:rPr>
          <w:rFonts w:ascii="Cambria" w:hAnsi="Cambria" w:cs="Times New Roman"/>
          <w:sz w:val="24"/>
          <w:szCs w:val="24"/>
        </w:rPr>
      </w:pPr>
      <w:r w:rsidRPr="008D7033">
        <w:rPr>
          <w:rFonts w:ascii="Cambria" w:hAnsi="Cambria" w:cs="Times New Roman"/>
          <w:noProof/>
          <w:sz w:val="24"/>
          <w:szCs w:val="24"/>
        </w:rPr>
        <w:lastRenderedPageBreak/>
        <w:drawing>
          <wp:inline distT="0" distB="0" distL="0" distR="0" wp14:anchorId="6839C2AC" wp14:editId="0AEE384C">
            <wp:extent cx="2857748" cy="254530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748" cy="2545301"/>
                    </a:xfrm>
                    <a:prstGeom prst="rect">
                      <a:avLst/>
                    </a:prstGeom>
                  </pic:spPr>
                </pic:pic>
              </a:graphicData>
            </a:graphic>
          </wp:inline>
        </w:drawing>
      </w:r>
    </w:p>
    <w:p w14:paraId="42236004" w14:textId="7664D8B1" w:rsidR="0033672A" w:rsidRPr="008D7033" w:rsidRDefault="0033672A">
      <w:pPr>
        <w:rPr>
          <w:rFonts w:ascii="Cambria" w:hAnsi="Cambria" w:cs="Times New Roman"/>
          <w:sz w:val="24"/>
          <w:szCs w:val="24"/>
        </w:rPr>
      </w:pPr>
      <w:r w:rsidRPr="008D7033">
        <w:rPr>
          <w:rFonts w:ascii="Cambria" w:hAnsi="Cambria" w:cs="Times New Roman"/>
          <w:sz w:val="24"/>
          <w:szCs w:val="24"/>
        </w:rPr>
        <w:t xml:space="preserve">FCL had acquired </w:t>
      </w:r>
      <w:proofErr w:type="spellStart"/>
      <w:r w:rsidRPr="008D7033">
        <w:rPr>
          <w:rFonts w:ascii="Cambria" w:hAnsi="Cambria" w:cs="Times New Roman"/>
          <w:sz w:val="24"/>
          <w:szCs w:val="24"/>
        </w:rPr>
        <w:t>Biotex</w:t>
      </w:r>
      <w:proofErr w:type="spellEnd"/>
      <w:r w:rsidRPr="008D7033">
        <w:rPr>
          <w:rFonts w:ascii="Cambria" w:hAnsi="Cambria" w:cs="Times New Roman"/>
          <w:sz w:val="24"/>
          <w:szCs w:val="24"/>
        </w:rPr>
        <w:t xml:space="preserve"> in 2011</w:t>
      </w:r>
    </w:p>
    <w:p w14:paraId="15DA076C" w14:textId="768C6567" w:rsidR="0033672A" w:rsidRPr="008D7033" w:rsidRDefault="0033672A">
      <w:pPr>
        <w:rPr>
          <w:rFonts w:ascii="Cambria" w:hAnsi="Cambria" w:cs="Times New Roman"/>
          <w:sz w:val="24"/>
          <w:szCs w:val="24"/>
        </w:rPr>
      </w:pPr>
      <w:r w:rsidRPr="008D7033">
        <w:rPr>
          <w:rFonts w:ascii="Cambria" w:hAnsi="Cambria" w:cs="Times New Roman"/>
          <w:noProof/>
          <w:sz w:val="24"/>
          <w:szCs w:val="24"/>
        </w:rPr>
        <w:drawing>
          <wp:inline distT="0" distB="0" distL="0" distR="0" wp14:anchorId="31295A0A" wp14:editId="1A6FF0CD">
            <wp:extent cx="3535986" cy="7468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5986" cy="746825"/>
                    </a:xfrm>
                    <a:prstGeom prst="rect">
                      <a:avLst/>
                    </a:prstGeom>
                  </pic:spPr>
                </pic:pic>
              </a:graphicData>
            </a:graphic>
          </wp:inline>
        </w:drawing>
      </w:r>
    </w:p>
    <w:p w14:paraId="031B1FF3" w14:textId="08F91EF1" w:rsidR="00EE165F" w:rsidRPr="008D7033" w:rsidRDefault="00EE165F">
      <w:pPr>
        <w:rPr>
          <w:rFonts w:ascii="Cambria" w:hAnsi="Cambria" w:cs="Times New Roman"/>
          <w:sz w:val="24"/>
          <w:szCs w:val="24"/>
        </w:rPr>
      </w:pPr>
      <w:r w:rsidRPr="008D7033">
        <w:rPr>
          <w:rFonts w:ascii="Cambria" w:hAnsi="Cambria" w:cs="Times New Roman"/>
          <w:noProof/>
          <w:sz w:val="24"/>
          <w:szCs w:val="24"/>
        </w:rPr>
        <w:drawing>
          <wp:inline distT="0" distB="0" distL="0" distR="0" wp14:anchorId="5824C09E" wp14:editId="38BD3BA5">
            <wp:extent cx="5731510" cy="269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9875"/>
                    </a:xfrm>
                    <a:prstGeom prst="rect">
                      <a:avLst/>
                    </a:prstGeom>
                  </pic:spPr>
                </pic:pic>
              </a:graphicData>
            </a:graphic>
          </wp:inline>
        </w:drawing>
      </w:r>
    </w:p>
    <w:p w14:paraId="0436DB69" w14:textId="1607DA41" w:rsidR="000937C8" w:rsidRPr="008D7033" w:rsidRDefault="0052377A">
      <w:pPr>
        <w:rPr>
          <w:rFonts w:ascii="Cambria" w:hAnsi="Cambria" w:cs="Times New Roman"/>
          <w:sz w:val="24"/>
          <w:szCs w:val="24"/>
        </w:rPr>
      </w:pPr>
      <w:r w:rsidRPr="008D7033">
        <w:rPr>
          <w:rFonts w:ascii="Cambria" w:hAnsi="Cambria" w:cs="Times New Roman"/>
          <w:sz w:val="24"/>
          <w:szCs w:val="24"/>
        </w:rPr>
        <w:t xml:space="preserve">They </w:t>
      </w:r>
      <w:r w:rsidR="00B45C13" w:rsidRPr="008D7033">
        <w:rPr>
          <w:rFonts w:ascii="Cambria" w:hAnsi="Cambria" w:cs="Times New Roman"/>
          <w:sz w:val="24"/>
          <w:szCs w:val="24"/>
        </w:rPr>
        <w:t>recently did greenfield</w:t>
      </w:r>
      <w:r w:rsidRPr="008D7033">
        <w:rPr>
          <w:rFonts w:ascii="Cambria" w:hAnsi="Cambria" w:cs="Times New Roman"/>
          <w:sz w:val="24"/>
          <w:szCs w:val="24"/>
        </w:rPr>
        <w:t xml:space="preserve"> capex</w:t>
      </w:r>
      <w:r w:rsidR="00050492" w:rsidRPr="008D7033">
        <w:rPr>
          <w:rFonts w:ascii="Cambria" w:hAnsi="Cambria" w:cs="Times New Roman"/>
          <w:sz w:val="24"/>
          <w:szCs w:val="24"/>
        </w:rPr>
        <w:t xml:space="preserve"> to take total installed capacity </w:t>
      </w:r>
      <w:r w:rsidR="0078178B" w:rsidRPr="008D7033">
        <w:rPr>
          <w:rFonts w:ascii="Cambria" w:hAnsi="Cambria" w:cs="Times New Roman"/>
          <w:sz w:val="24"/>
          <w:szCs w:val="24"/>
        </w:rPr>
        <w:t>to</w:t>
      </w:r>
      <w:r w:rsidR="00050492" w:rsidRPr="008D7033">
        <w:rPr>
          <w:rFonts w:ascii="Cambria" w:hAnsi="Cambria" w:cs="Times New Roman"/>
          <w:sz w:val="24"/>
          <w:szCs w:val="24"/>
        </w:rPr>
        <w:t xml:space="preserve"> 79000 MTPA</w:t>
      </w:r>
      <w:r w:rsidR="00A434B4" w:rsidRPr="008D7033">
        <w:rPr>
          <w:rFonts w:ascii="Cambria" w:hAnsi="Cambria" w:cs="Times New Roman"/>
          <w:sz w:val="24"/>
          <w:szCs w:val="24"/>
        </w:rPr>
        <w:t xml:space="preserve"> from the earlier 43000 MTPA</w:t>
      </w:r>
      <w:r w:rsidR="00731069" w:rsidRPr="008D7033">
        <w:rPr>
          <w:rFonts w:ascii="Cambria" w:hAnsi="Cambria" w:cs="Times New Roman"/>
          <w:sz w:val="24"/>
          <w:szCs w:val="24"/>
        </w:rPr>
        <w:t>, at a cost of Rs 27 Cr</w:t>
      </w:r>
    </w:p>
    <w:p w14:paraId="464CB90B" w14:textId="562F2967" w:rsidR="008B00B7" w:rsidRPr="008D7033" w:rsidRDefault="008B00B7">
      <w:pPr>
        <w:rPr>
          <w:rFonts w:ascii="Cambria" w:hAnsi="Cambria" w:cs="Times New Roman"/>
          <w:sz w:val="24"/>
          <w:szCs w:val="24"/>
        </w:rPr>
      </w:pPr>
      <w:r w:rsidRPr="008D7033">
        <w:rPr>
          <w:rFonts w:ascii="Cambria" w:hAnsi="Cambria" w:cs="Times New Roman"/>
          <w:noProof/>
          <w:sz w:val="24"/>
          <w:szCs w:val="24"/>
        </w:rPr>
        <w:drawing>
          <wp:inline distT="0" distB="0" distL="0" distR="0" wp14:anchorId="6A5447CE" wp14:editId="3B298169">
            <wp:extent cx="5731510" cy="1915160"/>
            <wp:effectExtent l="0" t="0" r="254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15160"/>
                    </a:xfrm>
                    <a:prstGeom prst="rect">
                      <a:avLst/>
                    </a:prstGeom>
                  </pic:spPr>
                </pic:pic>
              </a:graphicData>
            </a:graphic>
          </wp:inline>
        </w:drawing>
      </w:r>
    </w:p>
    <w:p w14:paraId="2442827F" w14:textId="7E7D4FF5" w:rsidR="00C40071" w:rsidRPr="008D7033" w:rsidRDefault="00C40071">
      <w:pPr>
        <w:rPr>
          <w:rFonts w:ascii="Cambria" w:hAnsi="Cambria" w:cs="Times New Roman"/>
          <w:sz w:val="24"/>
          <w:szCs w:val="24"/>
        </w:rPr>
      </w:pPr>
      <w:r w:rsidRPr="008D7033">
        <w:rPr>
          <w:rFonts w:ascii="Cambria" w:hAnsi="Cambria" w:cs="Times New Roman"/>
          <w:noProof/>
          <w:sz w:val="24"/>
          <w:szCs w:val="24"/>
        </w:rPr>
        <w:lastRenderedPageBreak/>
        <w:drawing>
          <wp:inline distT="0" distB="0" distL="0" distR="0" wp14:anchorId="4172411A" wp14:editId="57385C95">
            <wp:extent cx="5669771" cy="5669771"/>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9771" cy="5669771"/>
                    </a:xfrm>
                    <a:prstGeom prst="rect">
                      <a:avLst/>
                    </a:prstGeom>
                  </pic:spPr>
                </pic:pic>
              </a:graphicData>
            </a:graphic>
          </wp:inline>
        </w:drawing>
      </w:r>
    </w:p>
    <w:p w14:paraId="287152D5" w14:textId="76982B97" w:rsidR="00E052A8" w:rsidRPr="008D7033" w:rsidRDefault="00E052A8">
      <w:pPr>
        <w:rPr>
          <w:rFonts w:ascii="Cambria" w:hAnsi="Cambria" w:cs="Times New Roman"/>
          <w:sz w:val="24"/>
          <w:szCs w:val="24"/>
        </w:rPr>
      </w:pPr>
      <w:r w:rsidRPr="008D7033">
        <w:rPr>
          <w:rFonts w:ascii="Cambria" w:hAnsi="Cambria" w:cs="Times New Roman"/>
          <w:sz w:val="24"/>
          <w:szCs w:val="24"/>
        </w:rPr>
        <w:t xml:space="preserve">The plants </w:t>
      </w:r>
      <w:r w:rsidR="00631200" w:rsidRPr="008D7033">
        <w:rPr>
          <w:rFonts w:ascii="Cambria" w:hAnsi="Cambria" w:cs="Times New Roman"/>
          <w:sz w:val="24"/>
          <w:szCs w:val="24"/>
        </w:rPr>
        <w:t xml:space="preserve">(even </w:t>
      </w:r>
      <w:proofErr w:type="spellStart"/>
      <w:r w:rsidR="00631200" w:rsidRPr="008D7033">
        <w:rPr>
          <w:rFonts w:ascii="Cambria" w:hAnsi="Cambria" w:cs="Times New Roman"/>
          <w:sz w:val="24"/>
          <w:szCs w:val="24"/>
        </w:rPr>
        <w:t>Ambernath</w:t>
      </w:r>
      <w:proofErr w:type="spellEnd"/>
      <w:r w:rsidR="00631200" w:rsidRPr="008D7033">
        <w:rPr>
          <w:rFonts w:ascii="Cambria" w:hAnsi="Cambria" w:cs="Times New Roman"/>
          <w:sz w:val="24"/>
          <w:szCs w:val="24"/>
        </w:rPr>
        <w:t xml:space="preserve"> one) </w:t>
      </w:r>
      <w:r w:rsidRPr="008D7033">
        <w:rPr>
          <w:rFonts w:ascii="Cambria" w:hAnsi="Cambria" w:cs="Times New Roman"/>
          <w:sz w:val="24"/>
          <w:szCs w:val="24"/>
        </w:rPr>
        <w:t>are fungible</w:t>
      </w:r>
    </w:p>
    <w:p w14:paraId="7F18604E" w14:textId="1578C87A" w:rsidR="00E052A8" w:rsidRPr="008D7033" w:rsidRDefault="00E052A8">
      <w:pPr>
        <w:rPr>
          <w:rFonts w:ascii="Cambria" w:hAnsi="Cambria" w:cs="Times New Roman"/>
          <w:sz w:val="24"/>
          <w:szCs w:val="24"/>
        </w:rPr>
      </w:pPr>
      <w:r w:rsidRPr="008D7033">
        <w:rPr>
          <w:rFonts w:ascii="Cambria" w:hAnsi="Cambria" w:cs="Times New Roman"/>
          <w:noProof/>
          <w:sz w:val="24"/>
          <w:szCs w:val="24"/>
        </w:rPr>
        <w:drawing>
          <wp:inline distT="0" distB="0" distL="0" distR="0" wp14:anchorId="00DB4405" wp14:editId="01FBA330">
            <wp:extent cx="6456184" cy="74676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7352" cy="750365"/>
                    </a:xfrm>
                    <a:prstGeom prst="rect">
                      <a:avLst/>
                    </a:prstGeom>
                  </pic:spPr>
                </pic:pic>
              </a:graphicData>
            </a:graphic>
          </wp:inline>
        </w:drawing>
      </w:r>
    </w:p>
    <w:p w14:paraId="55AFA6A4" w14:textId="6F86C959" w:rsidR="00161D75" w:rsidRPr="008D7033" w:rsidRDefault="00161D75">
      <w:pPr>
        <w:rPr>
          <w:rFonts w:ascii="Cambria" w:hAnsi="Cambria" w:cs="Times New Roman"/>
          <w:sz w:val="24"/>
          <w:szCs w:val="24"/>
        </w:rPr>
      </w:pPr>
      <w:r w:rsidRPr="008D7033">
        <w:rPr>
          <w:rFonts w:ascii="Cambria" w:hAnsi="Cambria" w:cs="Times New Roman"/>
          <w:noProof/>
          <w:sz w:val="24"/>
          <w:szCs w:val="24"/>
        </w:rPr>
        <w:drawing>
          <wp:inline distT="0" distB="0" distL="0" distR="0" wp14:anchorId="20E753BE" wp14:editId="729EFA5F">
            <wp:extent cx="5731510" cy="1472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72565"/>
                    </a:xfrm>
                    <a:prstGeom prst="rect">
                      <a:avLst/>
                    </a:prstGeom>
                  </pic:spPr>
                </pic:pic>
              </a:graphicData>
            </a:graphic>
          </wp:inline>
        </w:drawing>
      </w:r>
    </w:p>
    <w:p w14:paraId="5DD6EC69" w14:textId="1B679EEC" w:rsidR="000937C8" w:rsidRPr="008D7033" w:rsidRDefault="000937C8">
      <w:pPr>
        <w:rPr>
          <w:rFonts w:ascii="Cambria" w:hAnsi="Cambria" w:cs="Times New Roman"/>
          <w:sz w:val="24"/>
          <w:szCs w:val="24"/>
          <w:lang w:val="en-IN"/>
        </w:rPr>
      </w:pPr>
      <w:r w:rsidRPr="008D7033">
        <w:rPr>
          <w:rFonts w:ascii="Cambria" w:hAnsi="Cambria" w:cs="Times New Roman"/>
          <w:noProof/>
          <w:sz w:val="24"/>
          <w:szCs w:val="24"/>
        </w:rPr>
        <w:lastRenderedPageBreak/>
        <w:drawing>
          <wp:inline distT="0" distB="0" distL="0" distR="0" wp14:anchorId="6301FE7C" wp14:editId="5E8CBD6D">
            <wp:extent cx="3977985" cy="15622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7985" cy="1562235"/>
                    </a:xfrm>
                    <a:prstGeom prst="rect">
                      <a:avLst/>
                    </a:prstGeom>
                  </pic:spPr>
                </pic:pic>
              </a:graphicData>
            </a:graphic>
          </wp:inline>
        </w:drawing>
      </w:r>
    </w:p>
    <w:p w14:paraId="71487569" w14:textId="54EF3C20" w:rsidR="00D16F57" w:rsidRPr="008D7033" w:rsidRDefault="00D16F57">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6A3A1FD5" wp14:editId="4DFC5392">
            <wp:extent cx="6501920"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10770" cy="488344"/>
                    </a:xfrm>
                    <a:prstGeom prst="rect">
                      <a:avLst/>
                    </a:prstGeom>
                  </pic:spPr>
                </pic:pic>
              </a:graphicData>
            </a:graphic>
          </wp:inline>
        </w:drawing>
      </w:r>
    </w:p>
    <w:p w14:paraId="78E26CF7" w14:textId="2078ACCE" w:rsidR="009C1CB0" w:rsidRPr="008D7033" w:rsidRDefault="009C1CB0">
      <w:pPr>
        <w:rPr>
          <w:rFonts w:ascii="Cambria" w:hAnsi="Cambria" w:cs="Times New Roman"/>
          <w:sz w:val="24"/>
          <w:szCs w:val="24"/>
          <w:lang w:val="en-IN"/>
        </w:rPr>
      </w:pPr>
      <w:r w:rsidRPr="008D7033">
        <w:rPr>
          <w:rFonts w:ascii="Cambria" w:hAnsi="Cambria" w:cs="Times New Roman"/>
          <w:sz w:val="24"/>
          <w:szCs w:val="24"/>
          <w:lang w:val="en-IN"/>
        </w:rPr>
        <w:t xml:space="preserve">Production in </w:t>
      </w:r>
      <w:proofErr w:type="spellStart"/>
      <w:r w:rsidRPr="008D7033">
        <w:rPr>
          <w:rFonts w:ascii="Cambria" w:hAnsi="Cambria" w:cs="Times New Roman"/>
          <w:sz w:val="24"/>
          <w:szCs w:val="24"/>
          <w:lang w:val="en-IN"/>
        </w:rPr>
        <w:t>Ambernath</w:t>
      </w:r>
      <w:proofErr w:type="spellEnd"/>
      <w:r w:rsidRPr="008D7033">
        <w:rPr>
          <w:rFonts w:ascii="Cambria" w:hAnsi="Cambria" w:cs="Times New Roman"/>
          <w:sz w:val="24"/>
          <w:szCs w:val="24"/>
          <w:lang w:val="en-IN"/>
        </w:rPr>
        <w:t xml:space="preserve"> facility began in Nov 2021 and its contribution to Q3FY22 sales was low; </w:t>
      </w:r>
      <w:r w:rsidR="001910AD" w:rsidRPr="008D7033">
        <w:rPr>
          <w:rFonts w:ascii="Cambria" w:hAnsi="Cambria" w:cs="Times New Roman"/>
          <w:sz w:val="24"/>
          <w:szCs w:val="24"/>
          <w:lang w:val="en-IN"/>
        </w:rPr>
        <w:t>contribution is expected to be higher in Q4FY22.</w:t>
      </w:r>
    </w:p>
    <w:p w14:paraId="0827413B" w14:textId="51D94584" w:rsidR="009C1CB0" w:rsidRPr="008D7033" w:rsidRDefault="009C1CB0">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36A3AED9" wp14:editId="37868007">
            <wp:extent cx="5731510" cy="237490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74900"/>
                    </a:xfrm>
                    <a:prstGeom prst="rect">
                      <a:avLst/>
                    </a:prstGeom>
                  </pic:spPr>
                </pic:pic>
              </a:graphicData>
            </a:graphic>
          </wp:inline>
        </w:drawing>
      </w:r>
    </w:p>
    <w:p w14:paraId="174CA8C1" w14:textId="46182866" w:rsidR="0044358B" w:rsidRPr="008D7033" w:rsidRDefault="0044358B">
      <w:pPr>
        <w:rPr>
          <w:rFonts w:ascii="Cambria" w:hAnsi="Cambria" w:cs="Times New Roman"/>
          <w:sz w:val="24"/>
          <w:szCs w:val="24"/>
          <w:lang w:val="en-IN"/>
        </w:rPr>
      </w:pPr>
      <w:r w:rsidRPr="008D7033">
        <w:rPr>
          <w:rFonts w:ascii="Cambria" w:hAnsi="Cambria" w:cs="Times New Roman"/>
          <w:sz w:val="24"/>
          <w:szCs w:val="24"/>
          <w:lang w:val="en-IN"/>
        </w:rPr>
        <w:t>Peak utilisation</w:t>
      </w:r>
      <w:r w:rsidR="003504AF" w:rsidRPr="008D7033">
        <w:rPr>
          <w:rFonts w:ascii="Cambria" w:hAnsi="Cambria" w:cs="Times New Roman"/>
          <w:sz w:val="24"/>
          <w:szCs w:val="24"/>
          <w:lang w:val="en-IN"/>
        </w:rPr>
        <w:t xml:space="preserve"> in </w:t>
      </w:r>
      <w:proofErr w:type="spellStart"/>
      <w:r w:rsidR="003504AF" w:rsidRPr="008D7033">
        <w:rPr>
          <w:rFonts w:ascii="Cambria" w:hAnsi="Cambria" w:cs="Times New Roman"/>
          <w:sz w:val="24"/>
          <w:szCs w:val="24"/>
          <w:lang w:val="en-IN"/>
        </w:rPr>
        <w:t>Ambernath</w:t>
      </w:r>
      <w:proofErr w:type="spellEnd"/>
      <w:r w:rsidR="003504AF" w:rsidRPr="008D7033">
        <w:rPr>
          <w:rFonts w:ascii="Cambria" w:hAnsi="Cambria" w:cs="Times New Roman"/>
          <w:sz w:val="24"/>
          <w:szCs w:val="24"/>
          <w:lang w:val="en-IN"/>
        </w:rPr>
        <w:t xml:space="preserve"> facility</w:t>
      </w:r>
      <w:r w:rsidRPr="008D7033">
        <w:rPr>
          <w:rFonts w:ascii="Cambria" w:hAnsi="Cambria" w:cs="Times New Roman"/>
          <w:sz w:val="24"/>
          <w:szCs w:val="24"/>
          <w:lang w:val="en-IN"/>
        </w:rPr>
        <w:t xml:space="preserve"> is around 85%</w:t>
      </w:r>
    </w:p>
    <w:p w14:paraId="7E90E327" w14:textId="19CE86B6" w:rsidR="0044358B" w:rsidRPr="008D7033" w:rsidRDefault="0044358B">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2312C019" wp14:editId="3A706374">
            <wp:extent cx="5731510" cy="230759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07590"/>
                    </a:xfrm>
                    <a:prstGeom prst="rect">
                      <a:avLst/>
                    </a:prstGeom>
                  </pic:spPr>
                </pic:pic>
              </a:graphicData>
            </a:graphic>
          </wp:inline>
        </w:drawing>
      </w:r>
    </w:p>
    <w:p w14:paraId="378672E5" w14:textId="7CECB5EF" w:rsidR="00884215" w:rsidRPr="008D7033" w:rsidRDefault="00884215">
      <w:pPr>
        <w:rPr>
          <w:rFonts w:ascii="Cambria" w:hAnsi="Cambria" w:cs="Times New Roman"/>
          <w:sz w:val="24"/>
          <w:szCs w:val="24"/>
          <w:lang w:val="en-IN"/>
        </w:rPr>
      </w:pPr>
      <w:r w:rsidRPr="008D7033">
        <w:rPr>
          <w:rFonts w:ascii="Cambria" w:hAnsi="Cambria" w:cs="Times New Roman"/>
          <w:sz w:val="24"/>
          <w:szCs w:val="24"/>
          <w:lang w:val="en-IN"/>
        </w:rPr>
        <w:t xml:space="preserve">Utilisation is expected to reach optimum </w:t>
      </w:r>
      <w:r w:rsidR="00294EAC" w:rsidRPr="008D7033">
        <w:rPr>
          <w:rFonts w:ascii="Cambria" w:hAnsi="Cambria" w:cs="Times New Roman"/>
          <w:sz w:val="24"/>
          <w:szCs w:val="24"/>
          <w:lang w:val="en-IN"/>
        </w:rPr>
        <w:t>l</w:t>
      </w:r>
      <w:r w:rsidRPr="008D7033">
        <w:rPr>
          <w:rFonts w:ascii="Cambria" w:hAnsi="Cambria" w:cs="Times New Roman"/>
          <w:sz w:val="24"/>
          <w:szCs w:val="24"/>
          <w:lang w:val="en-IN"/>
        </w:rPr>
        <w:t>eve</w:t>
      </w:r>
      <w:r w:rsidR="00294EAC" w:rsidRPr="008D7033">
        <w:rPr>
          <w:rFonts w:ascii="Cambria" w:hAnsi="Cambria" w:cs="Times New Roman"/>
          <w:sz w:val="24"/>
          <w:szCs w:val="24"/>
          <w:lang w:val="en-IN"/>
        </w:rPr>
        <w:t>l</w:t>
      </w:r>
      <w:r w:rsidRPr="008D7033">
        <w:rPr>
          <w:rFonts w:ascii="Cambria" w:hAnsi="Cambria" w:cs="Times New Roman"/>
          <w:sz w:val="24"/>
          <w:szCs w:val="24"/>
          <w:lang w:val="en-IN"/>
        </w:rPr>
        <w:t xml:space="preserve"> </w:t>
      </w:r>
      <w:r w:rsidR="00357E72" w:rsidRPr="008D7033">
        <w:rPr>
          <w:rFonts w:ascii="Cambria" w:hAnsi="Cambria" w:cs="Times New Roman"/>
          <w:sz w:val="24"/>
          <w:szCs w:val="24"/>
          <w:lang w:val="en-IN"/>
        </w:rPr>
        <w:t>around Mar-Apr</w:t>
      </w:r>
      <w:r w:rsidRPr="008D7033">
        <w:rPr>
          <w:rFonts w:ascii="Cambria" w:hAnsi="Cambria" w:cs="Times New Roman"/>
          <w:sz w:val="24"/>
          <w:szCs w:val="24"/>
          <w:lang w:val="en-IN"/>
        </w:rPr>
        <w:t xml:space="preserve"> 2022</w:t>
      </w:r>
    </w:p>
    <w:p w14:paraId="6B0A208D" w14:textId="429B6A7D" w:rsidR="0017116B" w:rsidRPr="008D7033" w:rsidRDefault="0017116B">
      <w:pPr>
        <w:rPr>
          <w:rFonts w:ascii="Cambria" w:hAnsi="Cambria" w:cs="Times New Roman"/>
          <w:sz w:val="24"/>
          <w:szCs w:val="24"/>
          <w:lang w:val="en-IN"/>
        </w:rPr>
      </w:pPr>
      <w:r w:rsidRPr="008D7033">
        <w:rPr>
          <w:rFonts w:ascii="Cambria" w:hAnsi="Cambria" w:cs="Times New Roman"/>
          <w:noProof/>
          <w:sz w:val="24"/>
          <w:szCs w:val="24"/>
        </w:rPr>
        <w:lastRenderedPageBreak/>
        <w:drawing>
          <wp:inline distT="0" distB="0" distL="0" distR="0" wp14:anchorId="56A6A3AF" wp14:editId="5B6DFC89">
            <wp:extent cx="5731510" cy="10255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025525"/>
                    </a:xfrm>
                    <a:prstGeom prst="rect">
                      <a:avLst/>
                    </a:prstGeom>
                  </pic:spPr>
                </pic:pic>
              </a:graphicData>
            </a:graphic>
          </wp:inline>
        </w:drawing>
      </w:r>
    </w:p>
    <w:p w14:paraId="5F511A8B" w14:textId="380BD3EB" w:rsidR="009F6645" w:rsidRPr="008D7033" w:rsidRDefault="009F6645">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38CDC03A" wp14:editId="3C5F7144">
            <wp:extent cx="5731510" cy="102362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023620"/>
                    </a:xfrm>
                    <a:prstGeom prst="rect">
                      <a:avLst/>
                    </a:prstGeom>
                  </pic:spPr>
                </pic:pic>
              </a:graphicData>
            </a:graphic>
          </wp:inline>
        </w:drawing>
      </w:r>
    </w:p>
    <w:p w14:paraId="2B077668" w14:textId="766B488C" w:rsidR="00E202B9" w:rsidRPr="008D7033" w:rsidRDefault="00E202B9">
      <w:pPr>
        <w:rPr>
          <w:rFonts w:ascii="Cambria" w:hAnsi="Cambria" w:cs="Times New Roman"/>
          <w:sz w:val="24"/>
          <w:szCs w:val="24"/>
          <w:lang w:val="en-IN"/>
        </w:rPr>
      </w:pPr>
      <w:r w:rsidRPr="008D7033">
        <w:rPr>
          <w:rFonts w:ascii="Cambria" w:hAnsi="Cambria" w:cs="Times New Roman"/>
          <w:sz w:val="24"/>
          <w:szCs w:val="24"/>
          <w:lang w:val="en-IN"/>
        </w:rPr>
        <w:t>Asset turnover on this is expected to be &gt;8x</w:t>
      </w:r>
    </w:p>
    <w:p w14:paraId="0CCB137B" w14:textId="76AC9956" w:rsidR="00E202B9" w:rsidRPr="008D7033" w:rsidRDefault="00E202B9">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0078F815" wp14:editId="587C52F6">
            <wp:extent cx="5731510" cy="14878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487805"/>
                    </a:xfrm>
                    <a:prstGeom prst="rect">
                      <a:avLst/>
                    </a:prstGeom>
                  </pic:spPr>
                </pic:pic>
              </a:graphicData>
            </a:graphic>
          </wp:inline>
        </w:drawing>
      </w:r>
    </w:p>
    <w:p w14:paraId="568380FC" w14:textId="38CD7905" w:rsidR="004D093C" w:rsidRPr="008D7033" w:rsidRDefault="004D093C">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2C93C0A9" wp14:editId="52AFA8CC">
            <wp:extent cx="5731510" cy="5289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28955"/>
                    </a:xfrm>
                    <a:prstGeom prst="rect">
                      <a:avLst/>
                    </a:prstGeom>
                  </pic:spPr>
                </pic:pic>
              </a:graphicData>
            </a:graphic>
          </wp:inline>
        </w:drawing>
      </w:r>
    </w:p>
    <w:p w14:paraId="3DA87900" w14:textId="7B6C1557" w:rsidR="00FF5AB2" w:rsidRPr="008D7033" w:rsidRDefault="00FF5AB2">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0186E730" wp14:editId="6740DE99">
            <wp:extent cx="5731510" cy="51117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511175"/>
                    </a:xfrm>
                    <a:prstGeom prst="rect">
                      <a:avLst/>
                    </a:prstGeom>
                  </pic:spPr>
                </pic:pic>
              </a:graphicData>
            </a:graphic>
          </wp:inline>
        </w:drawing>
      </w:r>
    </w:p>
    <w:p w14:paraId="7C7BA51C" w14:textId="1ECEDCEC" w:rsidR="00CE7620" w:rsidRPr="008D7033" w:rsidRDefault="00CE7620">
      <w:pPr>
        <w:rPr>
          <w:rFonts w:ascii="Cambria" w:hAnsi="Cambria" w:cs="Times New Roman"/>
          <w:sz w:val="24"/>
          <w:szCs w:val="24"/>
          <w:lang w:val="en-IN"/>
        </w:rPr>
      </w:pPr>
      <w:proofErr w:type="spellStart"/>
      <w:r w:rsidRPr="008D7033">
        <w:rPr>
          <w:rFonts w:ascii="Cambria" w:hAnsi="Cambria" w:cs="Times New Roman"/>
          <w:sz w:val="24"/>
          <w:szCs w:val="24"/>
          <w:lang w:val="en-IN"/>
        </w:rPr>
        <w:t>Ambernath</w:t>
      </w:r>
      <w:proofErr w:type="spellEnd"/>
      <w:r w:rsidRPr="008D7033">
        <w:rPr>
          <w:rFonts w:ascii="Cambria" w:hAnsi="Cambria" w:cs="Times New Roman"/>
          <w:sz w:val="24"/>
          <w:szCs w:val="24"/>
          <w:lang w:val="en-IN"/>
        </w:rPr>
        <w:t xml:space="preserve"> plant itself could earn revenue of Rs 350 Cr</w:t>
      </w:r>
    </w:p>
    <w:p w14:paraId="00FE121F" w14:textId="4DFD39D8" w:rsidR="00CE7620" w:rsidRPr="008D7033" w:rsidRDefault="00CE7620">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06A0F87A" wp14:editId="5E2E2F2C">
            <wp:extent cx="5731510" cy="1065530"/>
            <wp:effectExtent l="0" t="0" r="254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065530"/>
                    </a:xfrm>
                    <a:prstGeom prst="rect">
                      <a:avLst/>
                    </a:prstGeom>
                  </pic:spPr>
                </pic:pic>
              </a:graphicData>
            </a:graphic>
          </wp:inline>
        </w:drawing>
      </w:r>
    </w:p>
    <w:p w14:paraId="4E984764" w14:textId="0BCE9F07" w:rsidR="00EE7616" w:rsidRPr="008D7033" w:rsidRDefault="00EE7616">
      <w:pPr>
        <w:rPr>
          <w:rFonts w:ascii="Cambria" w:hAnsi="Cambria" w:cs="Times New Roman"/>
          <w:sz w:val="24"/>
          <w:szCs w:val="24"/>
          <w:lang w:val="en-IN"/>
        </w:rPr>
      </w:pPr>
      <w:r w:rsidRPr="008D7033">
        <w:rPr>
          <w:rFonts w:ascii="Cambria" w:hAnsi="Cambria" w:cs="Times New Roman"/>
          <w:sz w:val="24"/>
          <w:szCs w:val="24"/>
          <w:lang w:val="en-IN"/>
        </w:rPr>
        <w:t>They are looking to increase higher-margin products</w:t>
      </w:r>
    </w:p>
    <w:p w14:paraId="72C8BAF4" w14:textId="45655B8C" w:rsidR="0052377A" w:rsidRPr="008D7033" w:rsidRDefault="0052377A">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40605179" wp14:editId="4A225D68">
            <wp:extent cx="3718882" cy="1143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8882" cy="1143099"/>
                    </a:xfrm>
                    <a:prstGeom prst="rect">
                      <a:avLst/>
                    </a:prstGeom>
                  </pic:spPr>
                </pic:pic>
              </a:graphicData>
            </a:graphic>
          </wp:inline>
        </w:drawing>
      </w:r>
    </w:p>
    <w:p w14:paraId="5C75DF5A" w14:textId="5D7CEFB9" w:rsidR="00C57BF2" w:rsidRPr="008D7033" w:rsidRDefault="00C57BF2">
      <w:pPr>
        <w:rPr>
          <w:rFonts w:ascii="Cambria" w:hAnsi="Cambria" w:cs="Times New Roman"/>
          <w:sz w:val="24"/>
          <w:szCs w:val="24"/>
          <w:lang w:val="en-IN"/>
        </w:rPr>
      </w:pPr>
      <w:r w:rsidRPr="008D7033">
        <w:rPr>
          <w:rFonts w:ascii="Cambria" w:hAnsi="Cambria" w:cs="Times New Roman"/>
          <w:noProof/>
          <w:sz w:val="24"/>
          <w:szCs w:val="24"/>
        </w:rPr>
        <w:lastRenderedPageBreak/>
        <w:drawing>
          <wp:inline distT="0" distB="0" distL="0" distR="0" wp14:anchorId="1D057782" wp14:editId="75C66DE5">
            <wp:extent cx="4686706" cy="67823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6706" cy="678239"/>
                    </a:xfrm>
                    <a:prstGeom prst="rect">
                      <a:avLst/>
                    </a:prstGeom>
                  </pic:spPr>
                </pic:pic>
              </a:graphicData>
            </a:graphic>
          </wp:inline>
        </w:drawing>
      </w:r>
    </w:p>
    <w:p w14:paraId="058F5BFF" w14:textId="79BBAA02" w:rsidR="00BC229C" w:rsidRPr="008D7033" w:rsidRDefault="00815C97">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40D9B6EA" wp14:editId="5F21461E">
            <wp:extent cx="5731510" cy="2133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13360"/>
                    </a:xfrm>
                    <a:prstGeom prst="rect">
                      <a:avLst/>
                    </a:prstGeom>
                  </pic:spPr>
                </pic:pic>
              </a:graphicData>
            </a:graphic>
          </wp:inline>
        </w:drawing>
      </w:r>
    </w:p>
    <w:p w14:paraId="2F760125" w14:textId="00F7E0F4" w:rsidR="00137464" w:rsidRPr="008D7033" w:rsidRDefault="00137464">
      <w:pPr>
        <w:rPr>
          <w:rFonts w:ascii="Cambria" w:hAnsi="Cambria" w:cs="Times New Roman"/>
          <w:sz w:val="24"/>
          <w:szCs w:val="24"/>
          <w:lang w:val="en-IN"/>
        </w:rPr>
      </w:pPr>
      <w:r w:rsidRPr="008D7033">
        <w:rPr>
          <w:rFonts w:ascii="Cambria" w:hAnsi="Cambria" w:cs="Times New Roman"/>
          <w:sz w:val="24"/>
          <w:szCs w:val="24"/>
          <w:lang w:val="en-IN"/>
        </w:rPr>
        <w:t xml:space="preserve">Any </w:t>
      </w:r>
      <w:r w:rsidR="0094517F" w:rsidRPr="008D7033">
        <w:rPr>
          <w:rFonts w:ascii="Cambria" w:hAnsi="Cambria" w:cs="Times New Roman"/>
          <w:sz w:val="24"/>
          <w:szCs w:val="24"/>
          <w:lang w:val="en-IN"/>
        </w:rPr>
        <w:t xml:space="preserve">new </w:t>
      </w:r>
      <w:r w:rsidRPr="008D7033">
        <w:rPr>
          <w:rFonts w:ascii="Cambria" w:hAnsi="Cambria" w:cs="Times New Roman"/>
          <w:sz w:val="24"/>
          <w:szCs w:val="24"/>
          <w:lang w:val="en-IN"/>
        </w:rPr>
        <w:t>expansion will be funded internally</w:t>
      </w:r>
    </w:p>
    <w:p w14:paraId="18A890C7" w14:textId="339D712B" w:rsidR="002228A8" w:rsidRPr="008D7033" w:rsidRDefault="002228A8">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5BCB1E8B" wp14:editId="003D23F0">
            <wp:extent cx="5731510" cy="3638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3855"/>
                    </a:xfrm>
                    <a:prstGeom prst="rect">
                      <a:avLst/>
                    </a:prstGeom>
                  </pic:spPr>
                </pic:pic>
              </a:graphicData>
            </a:graphic>
          </wp:inline>
        </w:drawing>
      </w:r>
    </w:p>
    <w:p w14:paraId="3A0B3B2A" w14:textId="3BF517EF" w:rsidR="004055A4" w:rsidRPr="008D7033" w:rsidRDefault="004055A4">
      <w:pPr>
        <w:rPr>
          <w:rFonts w:ascii="Cambria" w:hAnsi="Cambria" w:cs="Times New Roman"/>
          <w:sz w:val="24"/>
          <w:szCs w:val="24"/>
          <w:lang w:val="en-IN"/>
        </w:rPr>
      </w:pPr>
      <w:r w:rsidRPr="008D7033">
        <w:rPr>
          <w:rFonts w:ascii="Cambria" w:hAnsi="Cambria" w:cs="Times New Roman"/>
          <w:sz w:val="24"/>
          <w:szCs w:val="24"/>
          <w:lang w:val="en-IN"/>
        </w:rPr>
        <w:t>They are looking to increase penetration and wallet share with the customers</w:t>
      </w:r>
    </w:p>
    <w:p w14:paraId="44A404D7" w14:textId="0015E491" w:rsidR="004055A4" w:rsidRPr="008D7033" w:rsidRDefault="004055A4">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62EE3F74" wp14:editId="3947005B">
            <wp:extent cx="5731510" cy="208026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80260"/>
                    </a:xfrm>
                    <a:prstGeom prst="rect">
                      <a:avLst/>
                    </a:prstGeom>
                  </pic:spPr>
                </pic:pic>
              </a:graphicData>
            </a:graphic>
          </wp:inline>
        </w:drawing>
      </w:r>
    </w:p>
    <w:p w14:paraId="6769B371" w14:textId="7AB848D7" w:rsidR="000E20D2" w:rsidRPr="008D7033" w:rsidRDefault="00DB6266">
      <w:pPr>
        <w:rPr>
          <w:rFonts w:ascii="Cambria" w:hAnsi="Cambria" w:cs="Times New Roman"/>
          <w:sz w:val="24"/>
          <w:szCs w:val="24"/>
          <w:lang w:val="en-IN"/>
        </w:rPr>
      </w:pPr>
      <w:r w:rsidRPr="008D7033">
        <w:rPr>
          <w:rFonts w:ascii="Cambria" w:hAnsi="Cambria" w:cs="Times New Roman"/>
          <w:sz w:val="24"/>
          <w:szCs w:val="24"/>
          <w:lang w:val="en-IN"/>
        </w:rPr>
        <w:t>Growth rates are expected to be strong</w:t>
      </w:r>
      <w:r w:rsidR="005E0759" w:rsidRPr="008D7033">
        <w:rPr>
          <w:rFonts w:ascii="Cambria" w:hAnsi="Cambria" w:cs="Times New Roman"/>
          <w:sz w:val="24"/>
          <w:szCs w:val="24"/>
          <w:lang w:val="en-IN"/>
        </w:rPr>
        <w:t>, driven majorly by volume growth but also pricing</w:t>
      </w:r>
      <w:r w:rsidR="00DF7E33" w:rsidRPr="008D7033">
        <w:rPr>
          <w:rFonts w:ascii="Cambria" w:hAnsi="Cambria" w:cs="Times New Roman"/>
          <w:sz w:val="24"/>
          <w:szCs w:val="24"/>
          <w:lang w:val="en-IN"/>
        </w:rPr>
        <w:t>, because of a trend of increasing realisations</w:t>
      </w:r>
    </w:p>
    <w:p w14:paraId="62F15231" w14:textId="3C9859C2" w:rsidR="00786487" w:rsidRPr="008D7033" w:rsidRDefault="005E0759">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3FAE18F9" wp14:editId="5C41D414">
            <wp:extent cx="5731510" cy="20091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009140"/>
                    </a:xfrm>
                    <a:prstGeom prst="rect">
                      <a:avLst/>
                    </a:prstGeom>
                  </pic:spPr>
                </pic:pic>
              </a:graphicData>
            </a:graphic>
          </wp:inline>
        </w:drawing>
      </w:r>
    </w:p>
    <w:p w14:paraId="3BB84EBA" w14:textId="28B11AF3" w:rsidR="00203AC9" w:rsidRPr="008D7033" w:rsidRDefault="00203AC9">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2D63ACE7" wp14:editId="407A94CE">
            <wp:extent cx="5731510" cy="964565"/>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964565"/>
                    </a:xfrm>
                    <a:prstGeom prst="rect">
                      <a:avLst/>
                    </a:prstGeom>
                  </pic:spPr>
                </pic:pic>
              </a:graphicData>
            </a:graphic>
          </wp:inline>
        </w:drawing>
      </w:r>
    </w:p>
    <w:p w14:paraId="65E965AA" w14:textId="769DA7AC" w:rsidR="00F70AEF" w:rsidRPr="008D7033" w:rsidRDefault="00F70AEF">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40A56509" wp14:editId="35E4FE4E">
            <wp:extent cx="5731510" cy="5118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511810"/>
                    </a:xfrm>
                    <a:prstGeom prst="rect">
                      <a:avLst/>
                    </a:prstGeom>
                  </pic:spPr>
                </pic:pic>
              </a:graphicData>
            </a:graphic>
          </wp:inline>
        </w:drawing>
      </w:r>
    </w:p>
    <w:p w14:paraId="547C058C" w14:textId="6044EF92" w:rsidR="000C4F96" w:rsidRPr="008D7033" w:rsidRDefault="005B20A0">
      <w:pPr>
        <w:rPr>
          <w:rFonts w:ascii="Cambria" w:hAnsi="Cambria" w:cs="Times New Roman"/>
          <w:sz w:val="24"/>
          <w:szCs w:val="24"/>
          <w:lang w:val="en-IN"/>
        </w:rPr>
      </w:pPr>
      <w:r w:rsidRPr="008D7033">
        <w:rPr>
          <w:rFonts w:ascii="Cambria" w:hAnsi="Cambria" w:cs="Times New Roman"/>
          <w:noProof/>
          <w:sz w:val="24"/>
          <w:szCs w:val="24"/>
        </w:rPr>
        <w:lastRenderedPageBreak/>
        <w:drawing>
          <wp:inline distT="0" distB="0" distL="0" distR="0" wp14:anchorId="5B97EA95" wp14:editId="58F597CB">
            <wp:extent cx="5731510" cy="7435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743585"/>
                    </a:xfrm>
                    <a:prstGeom prst="rect">
                      <a:avLst/>
                    </a:prstGeom>
                  </pic:spPr>
                </pic:pic>
              </a:graphicData>
            </a:graphic>
          </wp:inline>
        </w:drawing>
      </w:r>
    </w:p>
    <w:p w14:paraId="4FA79BD0" w14:textId="7EC56CB4" w:rsidR="0034691E" w:rsidRPr="008D7033" w:rsidRDefault="0034691E">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7AC4C706" wp14:editId="35D9D1A4">
            <wp:extent cx="5731510" cy="145796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457960"/>
                    </a:xfrm>
                    <a:prstGeom prst="rect">
                      <a:avLst/>
                    </a:prstGeom>
                  </pic:spPr>
                </pic:pic>
              </a:graphicData>
            </a:graphic>
          </wp:inline>
        </w:drawing>
      </w:r>
    </w:p>
    <w:p w14:paraId="76E83FEE" w14:textId="14498D51" w:rsidR="0096048B" w:rsidRPr="008D7033" w:rsidRDefault="0096048B">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64BF0ACE" wp14:editId="155D0633">
            <wp:extent cx="5731510" cy="161099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610995"/>
                    </a:xfrm>
                    <a:prstGeom prst="rect">
                      <a:avLst/>
                    </a:prstGeom>
                  </pic:spPr>
                </pic:pic>
              </a:graphicData>
            </a:graphic>
          </wp:inline>
        </w:drawing>
      </w:r>
    </w:p>
    <w:p w14:paraId="79B3A607" w14:textId="258BC634" w:rsidR="001B4A5B" w:rsidRPr="008D7033" w:rsidRDefault="001B4A5B">
      <w:pPr>
        <w:rPr>
          <w:rFonts w:ascii="Cambria" w:hAnsi="Cambria" w:cs="Times New Roman"/>
          <w:sz w:val="24"/>
          <w:szCs w:val="24"/>
          <w:lang w:val="en-IN"/>
        </w:rPr>
      </w:pPr>
      <w:r w:rsidRPr="008D7033">
        <w:rPr>
          <w:rFonts w:ascii="Cambria" w:hAnsi="Cambria" w:cs="Times New Roman"/>
          <w:sz w:val="24"/>
          <w:szCs w:val="24"/>
          <w:lang w:val="en-IN"/>
        </w:rPr>
        <w:t>OPM is expected to be &gt;23% on a sustainable basis</w:t>
      </w:r>
    </w:p>
    <w:p w14:paraId="7E3F8277" w14:textId="18AF1335" w:rsidR="001B4A5B" w:rsidRPr="008D7033" w:rsidRDefault="001B4A5B">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26DC6E27" wp14:editId="2A1C2796">
            <wp:extent cx="5731510" cy="13874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387475"/>
                    </a:xfrm>
                    <a:prstGeom prst="rect">
                      <a:avLst/>
                    </a:prstGeom>
                  </pic:spPr>
                </pic:pic>
              </a:graphicData>
            </a:graphic>
          </wp:inline>
        </w:drawing>
      </w:r>
    </w:p>
    <w:p w14:paraId="0F80A881" w14:textId="6B706F99" w:rsidR="00411148" w:rsidRPr="008D7033" w:rsidRDefault="00411148">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537624E9" wp14:editId="0F292C7A">
            <wp:extent cx="5731510" cy="46164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61645"/>
                    </a:xfrm>
                    <a:prstGeom prst="rect">
                      <a:avLst/>
                    </a:prstGeom>
                  </pic:spPr>
                </pic:pic>
              </a:graphicData>
            </a:graphic>
          </wp:inline>
        </w:drawing>
      </w:r>
    </w:p>
    <w:p w14:paraId="3D5355EE" w14:textId="1B2EFEF6" w:rsidR="00D41A5C" w:rsidRPr="008D7033" w:rsidRDefault="00D41A5C">
      <w:pPr>
        <w:rPr>
          <w:rFonts w:ascii="Cambria" w:hAnsi="Cambria" w:cs="Times New Roman"/>
          <w:sz w:val="24"/>
          <w:szCs w:val="24"/>
          <w:lang w:val="en-IN"/>
        </w:rPr>
      </w:pPr>
      <w:r w:rsidRPr="008D7033">
        <w:rPr>
          <w:rFonts w:ascii="Cambria" w:hAnsi="Cambria" w:cs="Times New Roman"/>
          <w:noProof/>
          <w:sz w:val="24"/>
          <w:szCs w:val="24"/>
        </w:rPr>
        <w:drawing>
          <wp:inline distT="0" distB="0" distL="0" distR="0" wp14:anchorId="60B9106D" wp14:editId="637377FA">
            <wp:extent cx="5731510" cy="5130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13080"/>
                    </a:xfrm>
                    <a:prstGeom prst="rect">
                      <a:avLst/>
                    </a:prstGeom>
                  </pic:spPr>
                </pic:pic>
              </a:graphicData>
            </a:graphic>
          </wp:inline>
        </w:drawing>
      </w:r>
    </w:p>
    <w:p w14:paraId="7DA7A1F5" w14:textId="77777777" w:rsidR="00FB121D" w:rsidRPr="00CB5667" w:rsidRDefault="00FB121D" w:rsidP="00FB121D">
      <w:pPr>
        <w:shd w:val="clear" w:color="auto" w:fill="FFFFFF"/>
        <w:spacing w:after="0" w:line="240" w:lineRule="auto"/>
        <w:rPr>
          <w:rFonts w:ascii="Cambria" w:hAnsi="Cambria"/>
          <w:sz w:val="24"/>
          <w:szCs w:val="24"/>
          <w:lang w:val="en-US"/>
        </w:rPr>
      </w:pPr>
      <w:r w:rsidRPr="00CB5667">
        <w:rPr>
          <w:rStyle w:val="il"/>
          <w:rFonts w:ascii="Cambria" w:hAnsi="Cambria" w:cs="Arial"/>
          <w:color w:val="000000"/>
          <w:sz w:val="24"/>
          <w:szCs w:val="24"/>
          <w:shd w:val="clear" w:color="auto" w:fill="FFFFFF"/>
        </w:rPr>
        <w:t>Disclaimer</w:t>
      </w:r>
      <w:r w:rsidRPr="00CB5667">
        <w:rPr>
          <w:rFonts w:ascii="Cambria" w:hAnsi="Cambria" w:cs="Arial"/>
          <w:color w:val="000000"/>
          <w:sz w:val="24"/>
          <w:szCs w:val="24"/>
          <w:shd w:val="clear" w:color="auto" w:fill="FFFFFF"/>
        </w:rPr>
        <w:t>: All analysis shared is for private circulation only.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p w14:paraId="22FD31F6" w14:textId="77777777" w:rsidR="00FB121D" w:rsidRPr="00CB5667" w:rsidRDefault="00FB121D" w:rsidP="00FB121D">
      <w:pPr>
        <w:rPr>
          <w:rFonts w:ascii="Cambria" w:hAnsi="Cambria"/>
          <w:sz w:val="24"/>
          <w:szCs w:val="24"/>
          <w:lang w:val="en-US"/>
        </w:rPr>
      </w:pPr>
    </w:p>
    <w:p w14:paraId="66726AE1" w14:textId="77777777" w:rsidR="00FB121D" w:rsidRPr="00CB5667" w:rsidRDefault="00FB121D" w:rsidP="00FB121D">
      <w:pPr>
        <w:rPr>
          <w:rFonts w:ascii="Cambria" w:hAnsi="Cambria"/>
          <w:sz w:val="24"/>
          <w:szCs w:val="24"/>
          <w:lang w:val="en-US"/>
        </w:rPr>
      </w:pPr>
      <w:r w:rsidRPr="00CB5667">
        <w:rPr>
          <w:rFonts w:ascii="Cambria" w:hAnsi="Cambria"/>
          <w:sz w:val="24"/>
          <w:szCs w:val="24"/>
          <w:lang w:val="en-US"/>
        </w:rPr>
        <w:lastRenderedPageBreak/>
        <w:t>The writer can be reached at malhar.manek@gmail.com</w:t>
      </w:r>
    </w:p>
    <w:p w14:paraId="14015C77" w14:textId="4303AB0A" w:rsidR="00321A9C" w:rsidRPr="008D7033" w:rsidRDefault="00321A9C">
      <w:pPr>
        <w:rPr>
          <w:rFonts w:ascii="Cambria" w:hAnsi="Cambria" w:cs="Times New Roman"/>
          <w:sz w:val="24"/>
          <w:szCs w:val="24"/>
          <w:lang w:val="en-IN"/>
        </w:rPr>
      </w:pPr>
    </w:p>
    <w:sectPr w:rsidR="00321A9C" w:rsidRPr="008D70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19D"/>
    <w:rsid w:val="00043D85"/>
    <w:rsid w:val="00050492"/>
    <w:rsid w:val="000937C8"/>
    <w:rsid w:val="000B04E3"/>
    <w:rsid w:val="000C4F96"/>
    <w:rsid w:val="000E20D2"/>
    <w:rsid w:val="001101D4"/>
    <w:rsid w:val="00137464"/>
    <w:rsid w:val="00145360"/>
    <w:rsid w:val="00161D75"/>
    <w:rsid w:val="0017116B"/>
    <w:rsid w:val="00177E0D"/>
    <w:rsid w:val="001910AD"/>
    <w:rsid w:val="001B4A5B"/>
    <w:rsid w:val="00203AC9"/>
    <w:rsid w:val="002228A8"/>
    <w:rsid w:val="002271EA"/>
    <w:rsid w:val="00285CAF"/>
    <w:rsid w:val="00294EAC"/>
    <w:rsid w:val="002D36EE"/>
    <w:rsid w:val="00306739"/>
    <w:rsid w:val="00321A9C"/>
    <w:rsid w:val="0033672A"/>
    <w:rsid w:val="0034691E"/>
    <w:rsid w:val="003504AF"/>
    <w:rsid w:val="00357E72"/>
    <w:rsid w:val="003C07B2"/>
    <w:rsid w:val="004055A4"/>
    <w:rsid w:val="00411148"/>
    <w:rsid w:val="0044358B"/>
    <w:rsid w:val="004A5A6A"/>
    <w:rsid w:val="004D093C"/>
    <w:rsid w:val="0052377A"/>
    <w:rsid w:val="00525A16"/>
    <w:rsid w:val="005547DA"/>
    <w:rsid w:val="005810A0"/>
    <w:rsid w:val="00582327"/>
    <w:rsid w:val="005B20A0"/>
    <w:rsid w:val="005E0759"/>
    <w:rsid w:val="0060777D"/>
    <w:rsid w:val="00631200"/>
    <w:rsid w:val="00631DC5"/>
    <w:rsid w:val="00731069"/>
    <w:rsid w:val="00763222"/>
    <w:rsid w:val="0078178B"/>
    <w:rsid w:val="00786487"/>
    <w:rsid w:val="007947C4"/>
    <w:rsid w:val="00815C97"/>
    <w:rsid w:val="00884215"/>
    <w:rsid w:val="008B00B7"/>
    <w:rsid w:val="008C2E95"/>
    <w:rsid w:val="008D7033"/>
    <w:rsid w:val="008F419D"/>
    <w:rsid w:val="0094517F"/>
    <w:rsid w:val="0096048B"/>
    <w:rsid w:val="0098531C"/>
    <w:rsid w:val="009C1CB0"/>
    <w:rsid w:val="009F6645"/>
    <w:rsid w:val="00A434B4"/>
    <w:rsid w:val="00AC7763"/>
    <w:rsid w:val="00AD4C1C"/>
    <w:rsid w:val="00B003D2"/>
    <w:rsid w:val="00B12F4B"/>
    <w:rsid w:val="00B45C13"/>
    <w:rsid w:val="00B46187"/>
    <w:rsid w:val="00B63921"/>
    <w:rsid w:val="00BB1632"/>
    <w:rsid w:val="00BC229C"/>
    <w:rsid w:val="00C40071"/>
    <w:rsid w:val="00C57BF2"/>
    <w:rsid w:val="00CE7620"/>
    <w:rsid w:val="00D135DF"/>
    <w:rsid w:val="00D16F57"/>
    <w:rsid w:val="00D26FA9"/>
    <w:rsid w:val="00D41A5C"/>
    <w:rsid w:val="00DB6266"/>
    <w:rsid w:val="00DF3C4F"/>
    <w:rsid w:val="00DF7E33"/>
    <w:rsid w:val="00E052A8"/>
    <w:rsid w:val="00E202B9"/>
    <w:rsid w:val="00E60690"/>
    <w:rsid w:val="00EE165F"/>
    <w:rsid w:val="00EE7616"/>
    <w:rsid w:val="00F70AEF"/>
    <w:rsid w:val="00F71697"/>
    <w:rsid w:val="00F81354"/>
    <w:rsid w:val="00F95B10"/>
    <w:rsid w:val="00FB121D"/>
    <w:rsid w:val="00FE2103"/>
    <w:rsid w:val="00FF5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E394D"/>
  <w15:chartTrackingRefBased/>
  <w15:docId w15:val="{1B86CA55-338C-4109-8BC9-279027FF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B1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11</Pages>
  <Words>382</Words>
  <Characters>2179</Characters>
  <Application>Microsoft Office Word</Application>
  <DocSecurity>0</DocSecurity>
  <Lines>18</Lines>
  <Paragraphs>5</Paragraphs>
  <ScaleCrop>false</ScaleCrop>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87</cp:revision>
  <dcterms:created xsi:type="dcterms:W3CDTF">2022-04-07T06:04:00Z</dcterms:created>
  <dcterms:modified xsi:type="dcterms:W3CDTF">2022-04-07T11:17:00Z</dcterms:modified>
</cp:coreProperties>
</file>