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B420" w14:textId="71CDA431" w:rsidR="00567406" w:rsidRDefault="00AF273B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lang w:val="en-US"/>
        </w:rPr>
        <w:t>Pix Transmission</w:t>
      </w:r>
      <w:r w:rsidR="006F56A1">
        <w:rPr>
          <w:lang w:val="en-US"/>
        </w:rPr>
        <w:t xml:space="preserve"> manufactures </w:t>
      </w:r>
      <w:r w:rsidR="00FF1B9C">
        <w:t>rubber V</w:t>
      </w:r>
      <w:r w:rsidR="00FF1B9C">
        <w:t>-</w:t>
      </w:r>
      <w:r w:rsidR="00FF1B9C">
        <w:t>belts</w:t>
      </w:r>
      <w:r w:rsidR="00FF1B9C">
        <w:rPr>
          <w:rFonts w:ascii="Arial" w:hAnsi="Arial" w:cs="Arial"/>
          <w:color w:val="606F7B"/>
          <w:spacing w:val="-3"/>
          <w:shd w:val="clear" w:color="auto" w:fill="FFFFFF"/>
        </w:rPr>
        <w:t>.</w:t>
      </w:r>
    </w:p>
    <w:p w14:paraId="1C0A74C1" w14:textId="2E458686" w:rsidR="00567406" w:rsidRDefault="00567406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noProof/>
        </w:rPr>
        <w:drawing>
          <wp:inline distT="0" distB="0" distL="0" distR="0" wp14:anchorId="3C469ED8" wp14:editId="578DAEB8">
            <wp:extent cx="5731510" cy="37223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C366F" w14:textId="75EF8980" w:rsidR="00226B7D" w:rsidRDefault="007B4174">
      <w:pPr>
        <w:rPr>
          <w:rFonts w:ascii="Arial" w:hAnsi="Arial" w:cs="Arial"/>
          <w:color w:val="606F7B"/>
          <w:spacing w:val="-3"/>
          <w:shd w:val="clear" w:color="auto" w:fill="FFFFFF"/>
        </w:rPr>
      </w:pPr>
      <w:r>
        <w:rPr>
          <w:rFonts w:ascii="Arial" w:hAnsi="Arial" w:cs="Arial"/>
          <w:color w:val="606F7B"/>
          <w:spacing w:val="-3"/>
          <w:shd w:val="clear" w:color="auto" w:fill="FFFFFF"/>
        </w:rPr>
        <w:t xml:space="preserve">These </w:t>
      </w:r>
      <w:r>
        <w:rPr>
          <w:rFonts w:ascii="Arial" w:hAnsi="Arial" w:cs="Arial"/>
          <w:color w:val="606F7B"/>
          <w:spacing w:val="-3"/>
          <w:shd w:val="clear" w:color="auto" w:fill="FFFFFF"/>
        </w:rPr>
        <w:t xml:space="preserve">are used in diverse industries </w:t>
      </w:r>
      <w:r w:rsidR="002F11F7">
        <w:rPr>
          <w:rFonts w:ascii="Arial" w:hAnsi="Arial" w:cs="Arial"/>
          <w:color w:val="606F7B"/>
          <w:spacing w:val="-3"/>
          <w:shd w:val="clear" w:color="auto" w:fill="FFFFFF"/>
        </w:rPr>
        <w:t>like</w:t>
      </w:r>
      <w:r>
        <w:rPr>
          <w:rFonts w:ascii="Arial" w:hAnsi="Arial" w:cs="Arial"/>
          <w:color w:val="606F7B"/>
          <w:spacing w:val="-3"/>
          <w:shd w:val="clear" w:color="auto" w:fill="FFFFFF"/>
        </w:rPr>
        <w:t xml:space="preserve"> automotive, agriculture, ceramic, cold storage, food processing, domestic appliance, cement, machine tools, oil and gas, packaging, paper, pharmaceutical, steel, textile</w:t>
      </w:r>
      <w:r w:rsidR="00A951D6">
        <w:rPr>
          <w:rFonts w:ascii="Arial" w:hAnsi="Arial" w:cs="Arial"/>
          <w:color w:val="606F7B"/>
          <w:spacing w:val="-3"/>
          <w:shd w:val="clear" w:color="auto" w:fill="FFFFFF"/>
        </w:rPr>
        <w:t xml:space="preserve"> etc. D</w:t>
      </w:r>
      <w:r w:rsidR="00A951D6">
        <w:rPr>
          <w:rFonts w:ascii="Arial" w:hAnsi="Arial" w:cs="Arial"/>
          <w:color w:val="606F7B"/>
          <w:spacing w:val="-3"/>
          <w:shd w:val="clear" w:color="auto" w:fill="FFFFFF"/>
        </w:rPr>
        <w:t>omestic sales account for 52% of</w:t>
      </w:r>
      <w:r w:rsidR="00A951D6">
        <w:rPr>
          <w:rFonts w:ascii="Arial" w:hAnsi="Arial" w:cs="Arial"/>
          <w:color w:val="606F7B"/>
          <w:spacing w:val="-3"/>
          <w:shd w:val="clear" w:color="auto" w:fill="FFFFFF"/>
        </w:rPr>
        <w:t xml:space="preserve"> revenue</w:t>
      </w:r>
      <w:r w:rsidR="00A951D6">
        <w:rPr>
          <w:rFonts w:ascii="Arial" w:hAnsi="Arial" w:cs="Arial"/>
          <w:color w:val="606F7B"/>
          <w:spacing w:val="-3"/>
          <w:shd w:val="clear" w:color="auto" w:fill="FFFFFF"/>
        </w:rPr>
        <w:t xml:space="preserve"> while 48% come</w:t>
      </w:r>
      <w:r w:rsidR="006E2296">
        <w:rPr>
          <w:rFonts w:ascii="Arial" w:hAnsi="Arial" w:cs="Arial"/>
          <w:color w:val="606F7B"/>
          <w:spacing w:val="-3"/>
          <w:shd w:val="clear" w:color="auto" w:fill="FFFFFF"/>
        </w:rPr>
        <w:t>s</w:t>
      </w:r>
      <w:r w:rsidR="00A951D6">
        <w:rPr>
          <w:rFonts w:ascii="Arial" w:hAnsi="Arial" w:cs="Arial"/>
          <w:color w:val="606F7B"/>
          <w:spacing w:val="-3"/>
          <w:shd w:val="clear" w:color="auto" w:fill="FFFFFF"/>
        </w:rPr>
        <w:t xml:space="preserve"> from export</w:t>
      </w:r>
      <w:r w:rsidR="006E2296">
        <w:rPr>
          <w:rFonts w:ascii="Arial" w:hAnsi="Arial" w:cs="Arial"/>
          <w:color w:val="606F7B"/>
          <w:spacing w:val="-3"/>
          <w:shd w:val="clear" w:color="auto" w:fill="FFFFFF"/>
        </w:rPr>
        <w:t>s.</w:t>
      </w:r>
    </w:p>
    <w:p w14:paraId="017AF701" w14:textId="2486E0C3" w:rsidR="009B6CBE" w:rsidRPr="00AF273B" w:rsidRDefault="009B6CBE">
      <w:pPr>
        <w:rPr>
          <w:lang w:val="en-US"/>
        </w:rPr>
      </w:pPr>
      <w:r>
        <w:rPr>
          <w:rFonts w:ascii="Arial" w:hAnsi="Arial" w:cs="Arial"/>
          <w:color w:val="606F7B"/>
          <w:spacing w:val="-3"/>
          <w:shd w:val="clear" w:color="auto" w:fill="FFFFFF"/>
        </w:rPr>
        <w:t xml:space="preserve">Company had done capex </w:t>
      </w:r>
      <w:r>
        <w:t>towards technology upgradation</w:t>
      </w:r>
      <w:r>
        <w:t xml:space="preserve"> of machinery, which is expected to be completed by Q1FY23.</w:t>
      </w:r>
    </w:p>
    <w:sectPr w:rsidR="009B6CBE" w:rsidRPr="00AF2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3B"/>
    <w:rsid w:val="00226B7D"/>
    <w:rsid w:val="002F11F7"/>
    <w:rsid w:val="00525A16"/>
    <w:rsid w:val="00567406"/>
    <w:rsid w:val="006E2296"/>
    <w:rsid w:val="006F56A1"/>
    <w:rsid w:val="007B4174"/>
    <w:rsid w:val="009B6CBE"/>
    <w:rsid w:val="00A951D6"/>
    <w:rsid w:val="00AF273B"/>
    <w:rsid w:val="00BB1632"/>
    <w:rsid w:val="00DE4737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18B5"/>
  <w15:chartTrackingRefBased/>
  <w15:docId w15:val="{AE01FE8A-1CC2-4F80-AC7E-490BD847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10</cp:revision>
  <dcterms:created xsi:type="dcterms:W3CDTF">2022-03-06T06:50:00Z</dcterms:created>
  <dcterms:modified xsi:type="dcterms:W3CDTF">2022-03-30T10:06:00Z</dcterms:modified>
</cp:coreProperties>
</file>