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FAE1" w14:textId="18BA182E" w:rsidR="00A84B8F" w:rsidRPr="00BA06B8" w:rsidRDefault="0054451B" w:rsidP="00BA0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97209">
        <w:rPr>
          <w:rFonts w:cstheme="minorHAnsi"/>
          <w:sz w:val="16"/>
          <w:szCs w:val="16"/>
        </w:rPr>
        <w:t xml:space="preserve">Founded in 1893 and currently run by </w:t>
      </w:r>
      <w:r w:rsidR="009B2AAF" w:rsidRPr="00697209">
        <w:rPr>
          <w:rFonts w:cstheme="minorHAnsi"/>
          <w:sz w:val="16"/>
          <w:szCs w:val="16"/>
        </w:rPr>
        <w:t>the fourth generation of promoter (</w:t>
      </w:r>
      <w:r w:rsidR="00837F09" w:rsidRPr="00697209">
        <w:rPr>
          <w:rFonts w:cstheme="minorHAnsi"/>
          <w:sz w:val="16"/>
          <w:szCs w:val="16"/>
        </w:rPr>
        <w:t>Sambhu Prasad, CMD)</w:t>
      </w:r>
    </w:p>
    <w:p w14:paraId="042E202F" w14:textId="1082A361" w:rsidR="009B2AAF" w:rsidRPr="00697209" w:rsidRDefault="009B2AAF" w:rsidP="00AD0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97209">
        <w:rPr>
          <w:rFonts w:cstheme="minorHAnsi"/>
          <w:b/>
          <w:bCs/>
          <w:sz w:val="16"/>
          <w:szCs w:val="16"/>
        </w:rPr>
        <w:t xml:space="preserve">Products: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363"/>
        <w:gridCol w:w="1499"/>
        <w:gridCol w:w="1620"/>
        <w:gridCol w:w="1530"/>
        <w:gridCol w:w="1710"/>
      </w:tblGrid>
      <w:tr w:rsidR="00831F9F" w:rsidRPr="00562519" w14:paraId="319B99C8" w14:textId="31283F7B" w:rsidTr="00B36C33">
        <w:tc>
          <w:tcPr>
            <w:tcW w:w="1363" w:type="dxa"/>
          </w:tcPr>
          <w:p w14:paraId="2A26BE58" w14:textId="765256D5" w:rsidR="003B0A19" w:rsidRPr="002D42E8" w:rsidRDefault="003B0A19" w:rsidP="005625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Pain Management:</w:t>
            </w:r>
          </w:p>
        </w:tc>
        <w:tc>
          <w:tcPr>
            <w:tcW w:w="1363" w:type="dxa"/>
          </w:tcPr>
          <w:p w14:paraId="2B60F582" w14:textId="16093FAC" w:rsidR="003B0A19" w:rsidRPr="002D42E8" w:rsidRDefault="00831F9F" w:rsidP="005625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Congestion Management:</w:t>
            </w:r>
          </w:p>
        </w:tc>
        <w:tc>
          <w:tcPr>
            <w:tcW w:w="1499" w:type="dxa"/>
          </w:tcPr>
          <w:p w14:paraId="41B75744" w14:textId="18C96877" w:rsidR="003B0A19" w:rsidRPr="002D42E8" w:rsidRDefault="00831F9F" w:rsidP="005625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Women’s hygiene:</w:t>
            </w:r>
          </w:p>
        </w:tc>
        <w:tc>
          <w:tcPr>
            <w:tcW w:w="1620" w:type="dxa"/>
          </w:tcPr>
          <w:p w14:paraId="6589274E" w14:textId="2FEFCA9B" w:rsidR="003B0A19" w:rsidRPr="002D42E8" w:rsidRDefault="00831F9F" w:rsidP="005625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Beverages:</w:t>
            </w:r>
          </w:p>
        </w:tc>
        <w:tc>
          <w:tcPr>
            <w:tcW w:w="1530" w:type="dxa"/>
          </w:tcPr>
          <w:p w14:paraId="4966A82D" w14:textId="03CF4181" w:rsidR="003B0A19" w:rsidRPr="002D42E8" w:rsidRDefault="00831F9F" w:rsidP="005625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Others:</w:t>
            </w:r>
          </w:p>
        </w:tc>
        <w:tc>
          <w:tcPr>
            <w:tcW w:w="1710" w:type="dxa"/>
          </w:tcPr>
          <w:p w14:paraId="7018248E" w14:textId="571F9B0C" w:rsidR="003B0A19" w:rsidRPr="002D42E8" w:rsidRDefault="00831F9F" w:rsidP="005625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Advanced pain management center:</w:t>
            </w:r>
          </w:p>
        </w:tc>
      </w:tr>
      <w:tr w:rsidR="00831F9F" w:rsidRPr="00562519" w14:paraId="2E3D4D3F" w14:textId="693F4861" w:rsidTr="00B36C33">
        <w:trPr>
          <w:trHeight w:val="1790"/>
        </w:trPr>
        <w:tc>
          <w:tcPr>
            <w:tcW w:w="1363" w:type="dxa"/>
          </w:tcPr>
          <w:p w14:paraId="5E0C75B7" w14:textId="3393E137" w:rsidR="00831F9F" w:rsidRPr="00562519" w:rsidRDefault="00831F9F" w:rsidP="00AD0157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 xml:space="preserve">1) Headache: Pain balm, Roll on (Name: Amrutanjan)   </w:t>
            </w:r>
          </w:p>
          <w:p w14:paraId="39674B79" w14:textId="690F4BF5" w:rsidR="00562519" w:rsidRPr="00562519" w:rsidRDefault="00831F9F" w:rsidP="00AD0157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2) Body pain – Roll-on, Stick-on patch, Spray (</w:t>
            </w:r>
            <w:r w:rsidR="00A26F9E">
              <w:rPr>
                <w:rFonts w:cstheme="minorHAnsi"/>
                <w:sz w:val="16"/>
                <w:szCs w:val="16"/>
              </w:rPr>
              <w:t xml:space="preserve">Product </w:t>
            </w:r>
            <w:r w:rsidRPr="00562519">
              <w:rPr>
                <w:rFonts w:cstheme="minorHAnsi"/>
                <w:sz w:val="16"/>
                <w:szCs w:val="16"/>
              </w:rPr>
              <w:t>Name: Amrutanjan)</w:t>
            </w:r>
          </w:p>
        </w:tc>
        <w:tc>
          <w:tcPr>
            <w:tcW w:w="1363" w:type="dxa"/>
          </w:tcPr>
          <w:p w14:paraId="4AC7352D" w14:textId="19F89D7F" w:rsidR="003B0A19" w:rsidRPr="00562519" w:rsidRDefault="00831F9F" w:rsidP="00AD0157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 xml:space="preserve">Cold rub, Nasal inhaler, Cough syrup, Mint </w:t>
            </w:r>
            <w:r w:rsidR="00A26F9E" w:rsidRPr="00562519">
              <w:rPr>
                <w:rFonts w:cstheme="minorHAnsi"/>
                <w:sz w:val="16"/>
                <w:szCs w:val="16"/>
              </w:rPr>
              <w:t>(</w:t>
            </w:r>
            <w:r w:rsidR="00A26F9E">
              <w:rPr>
                <w:rFonts w:cstheme="minorHAnsi"/>
                <w:sz w:val="16"/>
                <w:szCs w:val="16"/>
              </w:rPr>
              <w:t xml:space="preserve">Product </w:t>
            </w:r>
            <w:r w:rsidR="00A26F9E" w:rsidRPr="00562519">
              <w:rPr>
                <w:rFonts w:cstheme="minorHAnsi"/>
                <w:sz w:val="16"/>
                <w:szCs w:val="16"/>
              </w:rPr>
              <w:t>Name: Amrutanjan)</w:t>
            </w:r>
          </w:p>
        </w:tc>
        <w:tc>
          <w:tcPr>
            <w:tcW w:w="1499" w:type="dxa"/>
          </w:tcPr>
          <w:p w14:paraId="3918C6C1" w14:textId="1C29798C" w:rsidR="00831F9F" w:rsidRPr="00562519" w:rsidRDefault="00831F9F" w:rsidP="00AD0157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Sanitary napkin (</w:t>
            </w:r>
            <w:r w:rsidR="00A26F9E">
              <w:rPr>
                <w:rFonts w:cstheme="minorHAnsi"/>
                <w:sz w:val="16"/>
                <w:szCs w:val="16"/>
              </w:rPr>
              <w:t xml:space="preserve">Product </w:t>
            </w:r>
            <w:r w:rsidRPr="00562519">
              <w:rPr>
                <w:rFonts w:cstheme="minorHAnsi"/>
                <w:sz w:val="16"/>
                <w:szCs w:val="16"/>
              </w:rPr>
              <w:t>Name: Comfy)</w:t>
            </w:r>
          </w:p>
          <w:p w14:paraId="574FDF7B" w14:textId="77777777" w:rsidR="003B0A19" w:rsidRPr="00562519" w:rsidRDefault="003B0A19" w:rsidP="00AD015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CC1570" w14:textId="6291FE97" w:rsidR="00831F9F" w:rsidRPr="00562519" w:rsidRDefault="00831F9F" w:rsidP="00AD0157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Fruit juices (</w:t>
            </w:r>
            <w:r w:rsidR="00A26F9E">
              <w:rPr>
                <w:rFonts w:cstheme="minorHAnsi"/>
                <w:sz w:val="16"/>
                <w:szCs w:val="16"/>
              </w:rPr>
              <w:t xml:space="preserve">Product </w:t>
            </w:r>
            <w:r w:rsidRPr="00562519">
              <w:rPr>
                <w:rFonts w:cstheme="minorHAnsi"/>
                <w:sz w:val="16"/>
                <w:szCs w:val="16"/>
              </w:rPr>
              <w:t>Name:</w:t>
            </w:r>
            <w:r w:rsidR="009B037C" w:rsidRPr="00562519">
              <w:rPr>
                <w:rFonts w:cstheme="minorHAnsi"/>
                <w:sz w:val="16"/>
                <w:szCs w:val="16"/>
              </w:rPr>
              <w:t xml:space="preserve"> </w:t>
            </w:r>
            <w:r w:rsidRPr="00562519">
              <w:rPr>
                <w:rFonts w:cstheme="minorHAnsi"/>
                <w:sz w:val="16"/>
                <w:szCs w:val="16"/>
              </w:rPr>
              <w:t>Fruitnik), Oral rehydration drinks (</w:t>
            </w:r>
            <w:r w:rsidR="00A26F9E">
              <w:rPr>
                <w:rFonts w:cstheme="minorHAnsi"/>
                <w:sz w:val="16"/>
                <w:szCs w:val="16"/>
              </w:rPr>
              <w:t xml:space="preserve">Product </w:t>
            </w:r>
            <w:r w:rsidRPr="00562519">
              <w:rPr>
                <w:rFonts w:cstheme="minorHAnsi"/>
                <w:sz w:val="16"/>
                <w:szCs w:val="16"/>
              </w:rPr>
              <w:t>Name: Fruitnik Electro+)</w:t>
            </w:r>
          </w:p>
          <w:p w14:paraId="309D0FD7" w14:textId="77777777" w:rsidR="003B0A19" w:rsidRPr="00562519" w:rsidRDefault="003B0A19" w:rsidP="00AD015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271CB41" w14:textId="718F7156" w:rsidR="00831F9F" w:rsidRPr="00562519" w:rsidRDefault="00831F9F" w:rsidP="00AD0157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Dental gel, Decorn caps, Hand sanitizer (</w:t>
            </w:r>
            <w:r w:rsidR="00A26F9E">
              <w:rPr>
                <w:rFonts w:cstheme="minorHAnsi"/>
                <w:sz w:val="16"/>
                <w:szCs w:val="16"/>
              </w:rPr>
              <w:t xml:space="preserve">Product </w:t>
            </w:r>
            <w:r w:rsidRPr="00562519">
              <w:rPr>
                <w:rFonts w:cstheme="minorHAnsi"/>
                <w:sz w:val="16"/>
                <w:szCs w:val="16"/>
              </w:rPr>
              <w:t>Name: Amrutanjan)</w:t>
            </w:r>
          </w:p>
          <w:p w14:paraId="2007A4B8" w14:textId="77777777" w:rsidR="003B0A19" w:rsidRPr="00562519" w:rsidRDefault="003B0A19" w:rsidP="00AD015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175A08F" w14:textId="0858F0EE" w:rsidR="00831F9F" w:rsidRPr="00562519" w:rsidRDefault="00831F9F" w:rsidP="00AD0157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Knee, Back, Headache</w:t>
            </w:r>
          </w:p>
          <w:p w14:paraId="3BC8A78D" w14:textId="77777777" w:rsidR="003B0A19" w:rsidRPr="00562519" w:rsidRDefault="003B0A19" w:rsidP="00AD015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63AB5EA" w14:textId="3ADEC052" w:rsidR="0090189C" w:rsidRPr="00562519" w:rsidRDefault="0090189C" w:rsidP="00DB42A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sz w:val="16"/>
          <w:szCs w:val="16"/>
        </w:rPr>
      </w:pPr>
      <w:r w:rsidRPr="00562519">
        <w:rPr>
          <w:rFonts w:cstheme="minorHAnsi"/>
          <w:sz w:val="16"/>
          <w:szCs w:val="16"/>
        </w:rPr>
        <w:t>Amrutanjan pain balm has a market share of 29% with second position against rival Zandu which has a share of 45%</w:t>
      </w:r>
    </w:p>
    <w:p w14:paraId="1AB0E38F" w14:textId="3C19C7EB" w:rsidR="005F323A" w:rsidRPr="005F323A" w:rsidRDefault="00DB42AE" w:rsidP="005F32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  <w:lang w:bidi="hi-IN"/>
        </w:rPr>
      </w:pPr>
      <w:r w:rsidRPr="00562519">
        <w:rPr>
          <w:rFonts w:cstheme="minorHAnsi"/>
          <w:sz w:val="16"/>
          <w:szCs w:val="16"/>
          <w:lang w:bidi="hi-IN"/>
        </w:rPr>
        <w:t>Distribution reach is 11.48 Lakh outlets</w:t>
      </w:r>
      <w:r w:rsidR="005F323A">
        <w:rPr>
          <w:rFonts w:cstheme="minorHAnsi"/>
          <w:sz w:val="16"/>
          <w:szCs w:val="16"/>
          <w:lang w:bidi="hi-IN"/>
        </w:rPr>
        <w:t>. P</w:t>
      </w:r>
      <w:r w:rsidR="005F323A" w:rsidRPr="005F323A">
        <w:rPr>
          <w:rFonts w:cstheme="minorHAnsi"/>
          <w:sz w:val="16"/>
          <w:szCs w:val="16"/>
          <w:lang w:bidi="hi-IN"/>
        </w:rPr>
        <w:t>roducts are currently available in leading E-Commerce channels</w:t>
      </w:r>
      <w:r w:rsidR="005F323A">
        <w:rPr>
          <w:rFonts w:cstheme="minorHAnsi"/>
          <w:sz w:val="16"/>
          <w:szCs w:val="16"/>
          <w:lang w:bidi="hi-IN"/>
        </w:rPr>
        <w:t xml:space="preserve"> </w:t>
      </w:r>
      <w:r w:rsidR="005F323A" w:rsidRPr="005F323A">
        <w:rPr>
          <w:rFonts w:cstheme="minorHAnsi"/>
          <w:sz w:val="16"/>
          <w:szCs w:val="16"/>
          <w:lang w:bidi="hi-IN"/>
        </w:rPr>
        <w:t>viz., Amazon, Flipkart, Big Basket, Netmeds, Pharm</w:t>
      </w:r>
    </w:p>
    <w:p w14:paraId="33600396" w14:textId="7C05FA5A" w:rsidR="0090189C" w:rsidRPr="005F323A" w:rsidRDefault="005F323A" w:rsidP="005F323A">
      <w:pPr>
        <w:pStyle w:val="ListParagraph"/>
        <w:spacing w:after="0" w:line="240" w:lineRule="auto"/>
        <w:ind w:left="360"/>
        <w:jc w:val="both"/>
        <w:rPr>
          <w:rFonts w:cstheme="minorHAnsi"/>
          <w:sz w:val="16"/>
          <w:szCs w:val="16"/>
          <w:lang w:bidi="hi-IN"/>
        </w:rPr>
      </w:pPr>
      <w:r w:rsidRPr="005F323A">
        <w:rPr>
          <w:rFonts w:cstheme="minorHAnsi"/>
          <w:sz w:val="16"/>
          <w:szCs w:val="16"/>
          <w:lang w:bidi="hi-IN"/>
        </w:rPr>
        <w:t>Easy, Reliance Jio Mart, M</w:t>
      </w:r>
      <w:r>
        <w:rPr>
          <w:rFonts w:cstheme="minorHAnsi"/>
          <w:sz w:val="16"/>
          <w:szCs w:val="16"/>
          <w:lang w:bidi="hi-IN"/>
        </w:rPr>
        <w:t>edplus, Apollo, D Mart, Walmart.</w:t>
      </w:r>
    </w:p>
    <w:p w14:paraId="6DC2A955" w14:textId="64D8186F" w:rsidR="00F84394" w:rsidRDefault="00F84394" w:rsidP="00F84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</w:t>
      </w:r>
      <w:r w:rsidRPr="00F84394">
        <w:rPr>
          <w:rFonts w:cstheme="minorHAnsi"/>
          <w:sz w:val="16"/>
          <w:szCs w:val="16"/>
        </w:rPr>
        <w:t>roducts are distributed PAN India and in</w:t>
      </w:r>
      <w:r>
        <w:rPr>
          <w:rFonts w:cstheme="minorHAnsi"/>
          <w:sz w:val="16"/>
          <w:szCs w:val="16"/>
        </w:rPr>
        <w:t xml:space="preserve"> </w:t>
      </w:r>
      <w:r w:rsidRPr="00F84394">
        <w:rPr>
          <w:rFonts w:cstheme="minorHAnsi"/>
          <w:sz w:val="16"/>
          <w:szCs w:val="16"/>
        </w:rPr>
        <w:t>African, Middle East and South East</w:t>
      </w:r>
      <w:r>
        <w:rPr>
          <w:rFonts w:cstheme="minorHAnsi"/>
          <w:sz w:val="16"/>
          <w:szCs w:val="16"/>
        </w:rPr>
        <w:t xml:space="preserve"> </w:t>
      </w:r>
      <w:r w:rsidRPr="00F84394">
        <w:rPr>
          <w:rFonts w:cstheme="minorHAnsi"/>
          <w:sz w:val="16"/>
          <w:szCs w:val="16"/>
        </w:rPr>
        <w:t>Asian Countries</w:t>
      </w:r>
    </w:p>
    <w:p w14:paraId="63E845CC" w14:textId="7B231573" w:rsidR="00755050" w:rsidRPr="00BA06B8" w:rsidRDefault="00A1352C" w:rsidP="00BA0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Raw material includes mango pulp that go into f</w:t>
      </w:r>
      <w:r w:rsidR="00755050" w:rsidRPr="00755050">
        <w:rPr>
          <w:rFonts w:cstheme="minorHAnsi"/>
          <w:sz w:val="16"/>
          <w:szCs w:val="16"/>
        </w:rPr>
        <w:t>ruit juices,</w:t>
      </w:r>
      <w:r w:rsidR="00755050">
        <w:rPr>
          <w:rFonts w:cstheme="minorHAnsi"/>
          <w:sz w:val="16"/>
          <w:szCs w:val="16"/>
        </w:rPr>
        <w:t xml:space="preserve"> </w:t>
      </w:r>
      <w:r w:rsidR="00755050" w:rsidRPr="00755050">
        <w:rPr>
          <w:rFonts w:cstheme="minorHAnsi"/>
          <w:sz w:val="16"/>
          <w:szCs w:val="16"/>
        </w:rPr>
        <w:t xml:space="preserve">menthol </w:t>
      </w:r>
      <w:r>
        <w:rPr>
          <w:rFonts w:cstheme="minorHAnsi"/>
          <w:sz w:val="16"/>
          <w:szCs w:val="16"/>
        </w:rPr>
        <w:t>for the</w:t>
      </w:r>
      <w:r w:rsidR="00755050" w:rsidRPr="00755050">
        <w:rPr>
          <w:rFonts w:cstheme="minorHAnsi"/>
          <w:sz w:val="16"/>
          <w:szCs w:val="16"/>
        </w:rPr>
        <w:t xml:space="preserve"> pain balms and wood pulp </w:t>
      </w:r>
      <w:r>
        <w:rPr>
          <w:rFonts w:cstheme="minorHAnsi"/>
          <w:sz w:val="16"/>
          <w:szCs w:val="16"/>
        </w:rPr>
        <w:t>for</w:t>
      </w:r>
      <w:r w:rsidR="00755050" w:rsidRPr="00755050">
        <w:rPr>
          <w:rFonts w:cstheme="minorHAnsi"/>
          <w:sz w:val="16"/>
          <w:szCs w:val="16"/>
        </w:rPr>
        <w:t xml:space="preserve"> sanitary napkins.</w:t>
      </w:r>
    </w:p>
    <w:p w14:paraId="7A456F81" w14:textId="2561C8C5" w:rsidR="00EC316E" w:rsidRPr="00697209" w:rsidRDefault="00EC316E" w:rsidP="006972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697209">
        <w:rPr>
          <w:rFonts w:cstheme="minorHAnsi"/>
          <w:b/>
          <w:bCs/>
          <w:sz w:val="16"/>
          <w:szCs w:val="16"/>
        </w:rPr>
        <w:t>Shareholding: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2070"/>
        <w:gridCol w:w="2160"/>
      </w:tblGrid>
      <w:tr w:rsidR="00EE5D75" w:rsidRPr="00562519" w14:paraId="656AC0CF" w14:textId="2B721BC6" w:rsidTr="00FE09B7">
        <w:tc>
          <w:tcPr>
            <w:tcW w:w="1975" w:type="dxa"/>
          </w:tcPr>
          <w:p w14:paraId="2BD2CC0A" w14:textId="7EB8820F" w:rsidR="00EE5D75" w:rsidRPr="002D42E8" w:rsidRDefault="00EE5D75" w:rsidP="00AD0157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Name of Director</w:t>
            </w:r>
          </w:p>
        </w:tc>
        <w:tc>
          <w:tcPr>
            <w:tcW w:w="2610" w:type="dxa"/>
          </w:tcPr>
          <w:p w14:paraId="2223DEE0" w14:textId="7434E1B6" w:rsidR="00EE5D75" w:rsidRPr="002D42E8" w:rsidRDefault="00EE5D75" w:rsidP="00AD0157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2070" w:type="dxa"/>
          </w:tcPr>
          <w:p w14:paraId="4C8A0190" w14:textId="4E93CEEC" w:rsidR="00EE5D75" w:rsidRPr="002D42E8" w:rsidRDefault="00EE5D75" w:rsidP="00AD0157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% of total shares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in 2013-14</w:t>
            </w:r>
          </w:p>
        </w:tc>
        <w:tc>
          <w:tcPr>
            <w:tcW w:w="2160" w:type="dxa"/>
          </w:tcPr>
          <w:p w14:paraId="53A03992" w14:textId="201D6BE9" w:rsidR="00EE5D75" w:rsidRPr="002D42E8" w:rsidRDefault="00EE5D75" w:rsidP="00EE5D75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% of total shares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in 2020-21</w:t>
            </w:r>
          </w:p>
        </w:tc>
      </w:tr>
      <w:tr w:rsidR="00EE5D75" w:rsidRPr="00562519" w14:paraId="71ECC19D" w14:textId="44CD6A2F" w:rsidTr="00FE09B7">
        <w:tc>
          <w:tcPr>
            <w:tcW w:w="1975" w:type="dxa"/>
          </w:tcPr>
          <w:p w14:paraId="4B73BAB0" w14:textId="7196ECCD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S Sambhu Prasad</w:t>
            </w:r>
          </w:p>
        </w:tc>
        <w:tc>
          <w:tcPr>
            <w:tcW w:w="2610" w:type="dxa"/>
          </w:tcPr>
          <w:p w14:paraId="4699028B" w14:textId="510959F0" w:rsidR="00EE5D75" w:rsidRPr="00562519" w:rsidRDefault="00EE5D75" w:rsidP="00EE5D75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CMD</w:t>
            </w:r>
          </w:p>
        </w:tc>
        <w:tc>
          <w:tcPr>
            <w:tcW w:w="2070" w:type="dxa"/>
          </w:tcPr>
          <w:p w14:paraId="3DFB6F61" w14:textId="2AC97705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16.47</w:t>
            </w:r>
          </w:p>
        </w:tc>
        <w:tc>
          <w:tcPr>
            <w:tcW w:w="2160" w:type="dxa"/>
          </w:tcPr>
          <w:p w14:paraId="176F663E" w14:textId="376BA6A3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18.78</w:t>
            </w:r>
          </w:p>
        </w:tc>
      </w:tr>
      <w:tr w:rsidR="00EE5D75" w:rsidRPr="00562519" w14:paraId="09188FDB" w14:textId="27B211D8" w:rsidTr="00FE09B7">
        <w:tc>
          <w:tcPr>
            <w:tcW w:w="1975" w:type="dxa"/>
          </w:tcPr>
          <w:p w14:paraId="22CC9B06" w14:textId="4970F7AC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Dr. Pasumarthi S N Murthi</w:t>
            </w:r>
          </w:p>
        </w:tc>
        <w:tc>
          <w:tcPr>
            <w:tcW w:w="2610" w:type="dxa"/>
          </w:tcPr>
          <w:p w14:paraId="5B6FBE43" w14:textId="769D4F71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Non-executive Director</w:t>
            </w:r>
          </w:p>
        </w:tc>
        <w:tc>
          <w:tcPr>
            <w:tcW w:w="2070" w:type="dxa"/>
          </w:tcPr>
          <w:p w14:paraId="7C70A937" w14:textId="370DD7DF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2.27</w:t>
            </w:r>
          </w:p>
        </w:tc>
        <w:tc>
          <w:tcPr>
            <w:tcW w:w="2160" w:type="dxa"/>
          </w:tcPr>
          <w:p w14:paraId="75636395" w14:textId="37E494F6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8.71</w:t>
            </w:r>
          </w:p>
        </w:tc>
      </w:tr>
      <w:tr w:rsidR="00EE5D75" w:rsidRPr="00562519" w14:paraId="744D8D83" w14:textId="00F03C5A" w:rsidTr="00FE09B7">
        <w:tc>
          <w:tcPr>
            <w:tcW w:w="1975" w:type="dxa"/>
          </w:tcPr>
          <w:p w14:paraId="02559EBC" w14:textId="3BD9F7E2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G Raghavan</w:t>
            </w:r>
          </w:p>
        </w:tc>
        <w:tc>
          <w:tcPr>
            <w:tcW w:w="2610" w:type="dxa"/>
          </w:tcPr>
          <w:p w14:paraId="674C9534" w14:textId="3EFE8AA1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Non-executive Independent Director</w:t>
            </w:r>
          </w:p>
        </w:tc>
        <w:tc>
          <w:tcPr>
            <w:tcW w:w="2070" w:type="dxa"/>
          </w:tcPr>
          <w:p w14:paraId="29B733DE" w14:textId="4CE10A7F" w:rsidR="00EE5D75" w:rsidRPr="00562519" w:rsidRDefault="00155671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2160" w:type="dxa"/>
          </w:tcPr>
          <w:p w14:paraId="1B47E77E" w14:textId="573373F0" w:rsidR="00EE5D75" w:rsidRPr="00562519" w:rsidRDefault="00EE5D75" w:rsidP="00EE5D75">
            <w:pPr>
              <w:jc w:val="both"/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0.09</w:t>
            </w:r>
          </w:p>
        </w:tc>
      </w:tr>
    </w:tbl>
    <w:p w14:paraId="7BA7BE73" w14:textId="55968D39" w:rsidR="004F15AB" w:rsidRPr="00BA06B8" w:rsidRDefault="00C3442A" w:rsidP="00BA0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BA06B8">
        <w:rPr>
          <w:rFonts w:cstheme="minorHAnsi"/>
          <w:b/>
          <w:bCs/>
          <w:sz w:val="16"/>
          <w:szCs w:val="16"/>
        </w:rPr>
        <w:t>Remuneration to Key Managerial Personnel</w:t>
      </w:r>
      <w:r w:rsidR="00612147" w:rsidRPr="00BA06B8">
        <w:rPr>
          <w:rFonts w:cstheme="minorHAnsi"/>
          <w:b/>
          <w:bCs/>
          <w:sz w:val="16"/>
          <w:szCs w:val="16"/>
        </w:rPr>
        <w:t xml:space="preserve"> (INR. Lakhs)</w:t>
      </w:r>
      <w:r w:rsidRPr="00BA06B8">
        <w:rPr>
          <w:rFonts w:cstheme="minorHAnsi"/>
          <w:b/>
          <w:bCs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612147" w:rsidRPr="00562519" w14:paraId="1ADE1EED" w14:textId="49D29412" w:rsidTr="00133698">
        <w:tc>
          <w:tcPr>
            <w:tcW w:w="1345" w:type="dxa"/>
          </w:tcPr>
          <w:p w14:paraId="09E76159" w14:textId="2B7EBAD1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KMP Name</w:t>
            </w:r>
          </w:p>
        </w:tc>
        <w:tc>
          <w:tcPr>
            <w:tcW w:w="810" w:type="dxa"/>
          </w:tcPr>
          <w:p w14:paraId="1EE087F7" w14:textId="2214900F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990" w:type="dxa"/>
          </w:tcPr>
          <w:p w14:paraId="0E8579B4" w14:textId="0323AF49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990" w:type="dxa"/>
          </w:tcPr>
          <w:p w14:paraId="7E67B795" w14:textId="0B08460F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990" w:type="dxa"/>
          </w:tcPr>
          <w:p w14:paraId="6620BFDE" w14:textId="57746C51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990" w:type="dxa"/>
          </w:tcPr>
          <w:p w14:paraId="5CD31F5C" w14:textId="286C391B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</w:tcPr>
          <w:p w14:paraId="15C0D08F" w14:textId="5AD79B9F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990" w:type="dxa"/>
          </w:tcPr>
          <w:p w14:paraId="064B887C" w14:textId="1C7A024C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990" w:type="dxa"/>
          </w:tcPr>
          <w:p w14:paraId="7E213439" w14:textId="0FB6E7CB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990" w:type="dxa"/>
          </w:tcPr>
          <w:p w14:paraId="26CCD397" w14:textId="76E7037A" w:rsidR="00612147" w:rsidRPr="002D42E8" w:rsidRDefault="00612147" w:rsidP="0061214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2020-21</w:t>
            </w:r>
          </w:p>
        </w:tc>
      </w:tr>
      <w:tr w:rsidR="00612147" w:rsidRPr="00562519" w14:paraId="0A855C94" w14:textId="185CE854" w:rsidTr="00133698">
        <w:tc>
          <w:tcPr>
            <w:tcW w:w="1345" w:type="dxa"/>
          </w:tcPr>
          <w:p w14:paraId="4C500191" w14:textId="26DE7DA8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 Sambhu Prasad</w:t>
            </w:r>
          </w:p>
        </w:tc>
        <w:tc>
          <w:tcPr>
            <w:tcW w:w="810" w:type="dxa"/>
          </w:tcPr>
          <w:p w14:paraId="5655201F" w14:textId="0C8E5B44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CMD</w:t>
            </w:r>
          </w:p>
        </w:tc>
        <w:tc>
          <w:tcPr>
            <w:tcW w:w="990" w:type="dxa"/>
          </w:tcPr>
          <w:p w14:paraId="144EF2AD" w14:textId="66125704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111.9</w:t>
            </w:r>
          </w:p>
        </w:tc>
        <w:tc>
          <w:tcPr>
            <w:tcW w:w="990" w:type="dxa"/>
          </w:tcPr>
          <w:p w14:paraId="0F8F0607" w14:textId="757AAD8D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121.9</w:t>
            </w:r>
          </w:p>
        </w:tc>
        <w:tc>
          <w:tcPr>
            <w:tcW w:w="990" w:type="dxa"/>
          </w:tcPr>
          <w:p w14:paraId="32551B57" w14:textId="6D158BE6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133.1</w:t>
            </w:r>
          </w:p>
        </w:tc>
        <w:tc>
          <w:tcPr>
            <w:tcW w:w="990" w:type="dxa"/>
          </w:tcPr>
          <w:p w14:paraId="4B9347DF" w14:textId="3651FEF4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127.6</w:t>
            </w:r>
          </w:p>
        </w:tc>
        <w:tc>
          <w:tcPr>
            <w:tcW w:w="990" w:type="dxa"/>
          </w:tcPr>
          <w:p w14:paraId="28E8CB67" w14:textId="5B8D6307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127.5</w:t>
            </w:r>
          </w:p>
        </w:tc>
        <w:tc>
          <w:tcPr>
            <w:tcW w:w="990" w:type="dxa"/>
          </w:tcPr>
          <w:p w14:paraId="48DDBF97" w14:textId="12E44ACF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128.6</w:t>
            </w:r>
          </w:p>
        </w:tc>
        <w:tc>
          <w:tcPr>
            <w:tcW w:w="990" w:type="dxa"/>
          </w:tcPr>
          <w:p w14:paraId="79F7E95B" w14:textId="729178D1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127.6</w:t>
            </w:r>
          </w:p>
        </w:tc>
        <w:tc>
          <w:tcPr>
            <w:tcW w:w="990" w:type="dxa"/>
          </w:tcPr>
          <w:p w14:paraId="1ABE1DAE" w14:textId="5ADD61A5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167.75</w:t>
            </w:r>
          </w:p>
        </w:tc>
      </w:tr>
      <w:tr w:rsidR="00612147" w:rsidRPr="00562519" w14:paraId="565F2CEA" w14:textId="0386D98E" w:rsidTr="00133698">
        <w:tc>
          <w:tcPr>
            <w:tcW w:w="1345" w:type="dxa"/>
          </w:tcPr>
          <w:p w14:paraId="5144DCFF" w14:textId="163CDAB8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 Swaminathan</w:t>
            </w:r>
          </w:p>
        </w:tc>
        <w:tc>
          <w:tcPr>
            <w:tcW w:w="810" w:type="dxa"/>
          </w:tcPr>
          <w:p w14:paraId="393D4E5E" w14:textId="3458E48E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CFO</w:t>
            </w:r>
          </w:p>
        </w:tc>
        <w:tc>
          <w:tcPr>
            <w:tcW w:w="990" w:type="dxa"/>
          </w:tcPr>
          <w:p w14:paraId="7F1F65F2" w14:textId="5A4DAF55" w:rsidR="00612147" w:rsidRPr="00562519" w:rsidRDefault="0036579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990" w:type="dxa"/>
          </w:tcPr>
          <w:p w14:paraId="41435321" w14:textId="67E4E9AA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20.99</w:t>
            </w:r>
          </w:p>
        </w:tc>
        <w:tc>
          <w:tcPr>
            <w:tcW w:w="990" w:type="dxa"/>
          </w:tcPr>
          <w:p w14:paraId="487D2228" w14:textId="3B868263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10.2</w:t>
            </w:r>
          </w:p>
        </w:tc>
        <w:tc>
          <w:tcPr>
            <w:tcW w:w="990" w:type="dxa"/>
          </w:tcPr>
          <w:p w14:paraId="61FFC870" w14:textId="64F434F4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28.3</w:t>
            </w:r>
          </w:p>
        </w:tc>
        <w:tc>
          <w:tcPr>
            <w:tcW w:w="990" w:type="dxa"/>
          </w:tcPr>
          <w:p w14:paraId="1918DACE" w14:textId="71EAF950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18.9</w:t>
            </w:r>
          </w:p>
        </w:tc>
        <w:tc>
          <w:tcPr>
            <w:tcW w:w="990" w:type="dxa"/>
          </w:tcPr>
          <w:p w14:paraId="28BD81E8" w14:textId="4E8ED7F7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24.6</w:t>
            </w:r>
          </w:p>
        </w:tc>
        <w:tc>
          <w:tcPr>
            <w:tcW w:w="990" w:type="dxa"/>
          </w:tcPr>
          <w:p w14:paraId="05FACE32" w14:textId="59CE8E8B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34.6</w:t>
            </w:r>
          </w:p>
        </w:tc>
        <w:tc>
          <w:tcPr>
            <w:tcW w:w="990" w:type="dxa"/>
          </w:tcPr>
          <w:p w14:paraId="7FF43340" w14:textId="36C02FE9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32.36</w:t>
            </w:r>
          </w:p>
        </w:tc>
      </w:tr>
      <w:tr w:rsidR="00612147" w:rsidRPr="00562519" w14:paraId="5BF7EB00" w14:textId="3A93D4EF" w:rsidTr="00133698">
        <w:tc>
          <w:tcPr>
            <w:tcW w:w="1345" w:type="dxa"/>
          </w:tcPr>
          <w:p w14:paraId="5DD2E019" w14:textId="62B83072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 Srinivasan</w:t>
            </w:r>
          </w:p>
        </w:tc>
        <w:tc>
          <w:tcPr>
            <w:tcW w:w="810" w:type="dxa"/>
          </w:tcPr>
          <w:p w14:paraId="1C4AE0DB" w14:textId="59DF126E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CS</w:t>
            </w:r>
          </w:p>
        </w:tc>
        <w:tc>
          <w:tcPr>
            <w:tcW w:w="990" w:type="dxa"/>
          </w:tcPr>
          <w:p w14:paraId="25462610" w14:textId="14E5F295" w:rsidR="00612147" w:rsidRPr="00562519" w:rsidRDefault="0036579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990" w:type="dxa"/>
          </w:tcPr>
          <w:p w14:paraId="71EE9772" w14:textId="654D4B45" w:rsidR="00612147" w:rsidRPr="00562519" w:rsidRDefault="0036579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990" w:type="dxa"/>
          </w:tcPr>
          <w:p w14:paraId="68546D0F" w14:textId="6D42534B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22.8</w:t>
            </w:r>
          </w:p>
        </w:tc>
        <w:tc>
          <w:tcPr>
            <w:tcW w:w="990" w:type="dxa"/>
          </w:tcPr>
          <w:p w14:paraId="5DB75455" w14:textId="43C3D006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18.5</w:t>
            </w:r>
          </w:p>
        </w:tc>
        <w:tc>
          <w:tcPr>
            <w:tcW w:w="990" w:type="dxa"/>
          </w:tcPr>
          <w:p w14:paraId="28A5D95A" w14:textId="75F2D37A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990" w:type="dxa"/>
          </w:tcPr>
          <w:p w14:paraId="2DD6C898" w14:textId="6F76E4A1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14:paraId="0046FECC" w14:textId="47081C1F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24.9</w:t>
            </w:r>
          </w:p>
        </w:tc>
        <w:tc>
          <w:tcPr>
            <w:tcW w:w="990" w:type="dxa"/>
          </w:tcPr>
          <w:p w14:paraId="7FA0EED9" w14:textId="01C511C2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23.11</w:t>
            </w:r>
          </w:p>
        </w:tc>
      </w:tr>
      <w:tr w:rsidR="00612147" w:rsidRPr="00562519" w14:paraId="2C2F4B73" w14:textId="77777777" w:rsidTr="00133698">
        <w:tc>
          <w:tcPr>
            <w:tcW w:w="1345" w:type="dxa"/>
          </w:tcPr>
          <w:p w14:paraId="16538271" w14:textId="1F931172" w:rsidR="00612147" w:rsidRDefault="00612147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% of PAT</w:t>
            </w:r>
          </w:p>
        </w:tc>
        <w:tc>
          <w:tcPr>
            <w:tcW w:w="810" w:type="dxa"/>
          </w:tcPr>
          <w:p w14:paraId="1CBFF867" w14:textId="77777777" w:rsidR="00612147" w:rsidRPr="00562519" w:rsidRDefault="00612147" w:rsidP="007550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A9489C" w14:textId="06D6379A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990" w:type="dxa"/>
          </w:tcPr>
          <w:p w14:paraId="78533D32" w14:textId="156091E2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990" w:type="dxa"/>
          </w:tcPr>
          <w:p w14:paraId="2C5F8DAB" w14:textId="387FAB18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7%</w:t>
            </w:r>
          </w:p>
        </w:tc>
        <w:tc>
          <w:tcPr>
            <w:tcW w:w="990" w:type="dxa"/>
          </w:tcPr>
          <w:p w14:paraId="68CA9F2D" w14:textId="2BFDF5B6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990" w:type="dxa"/>
          </w:tcPr>
          <w:p w14:paraId="40497B2E" w14:textId="669750B4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990" w:type="dxa"/>
          </w:tcPr>
          <w:p w14:paraId="5E077AE3" w14:textId="60B7DFFB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7%</w:t>
            </w:r>
          </w:p>
        </w:tc>
        <w:tc>
          <w:tcPr>
            <w:tcW w:w="990" w:type="dxa"/>
          </w:tcPr>
          <w:p w14:paraId="600234DF" w14:textId="2D924A2A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7%</w:t>
            </w:r>
          </w:p>
        </w:tc>
        <w:tc>
          <w:tcPr>
            <w:tcW w:w="990" w:type="dxa"/>
          </w:tcPr>
          <w:p w14:paraId="4FB34A1E" w14:textId="44ED53AE" w:rsidR="00612147" w:rsidRPr="00562519" w:rsidRDefault="000115FE" w:rsidP="007550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4%</w:t>
            </w:r>
          </w:p>
        </w:tc>
      </w:tr>
    </w:tbl>
    <w:p w14:paraId="0CFB2FE8" w14:textId="64935B5F" w:rsidR="004F15AB" w:rsidRPr="00BA06B8" w:rsidRDefault="00A27792" w:rsidP="00BA0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BA06B8">
        <w:rPr>
          <w:rFonts w:cstheme="minorHAnsi"/>
          <w:b/>
          <w:bCs/>
          <w:sz w:val="16"/>
          <w:szCs w:val="16"/>
        </w:rPr>
        <w:t>Performance</w:t>
      </w:r>
      <w:r w:rsidR="00F2078B" w:rsidRPr="00BA06B8">
        <w:rPr>
          <w:rFonts w:cstheme="minorHAnsi"/>
          <w:b/>
          <w:bCs/>
          <w:sz w:val="16"/>
          <w:szCs w:val="16"/>
        </w:rPr>
        <w:t xml:space="preserve"> (INR Lakhs)</w:t>
      </w:r>
      <w:r w:rsidRPr="00BA06B8">
        <w:rPr>
          <w:rFonts w:cstheme="minorHAnsi"/>
          <w:b/>
          <w:bCs/>
          <w:sz w:val="16"/>
          <w:szCs w:val="16"/>
        </w:rPr>
        <w:t>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996"/>
        <w:gridCol w:w="968"/>
        <w:gridCol w:w="968"/>
        <w:gridCol w:w="968"/>
        <w:gridCol w:w="968"/>
        <w:gridCol w:w="968"/>
        <w:gridCol w:w="968"/>
        <w:gridCol w:w="968"/>
        <w:gridCol w:w="778"/>
      </w:tblGrid>
      <w:tr w:rsidR="00A84B8F" w:rsidRPr="00562519" w14:paraId="52660902" w14:textId="2D3C36BA" w:rsidTr="00A84B8F">
        <w:trPr>
          <w:trHeight w:val="170"/>
        </w:trPr>
        <w:tc>
          <w:tcPr>
            <w:tcW w:w="985" w:type="dxa"/>
          </w:tcPr>
          <w:p w14:paraId="2030CC02" w14:textId="5D16C40D" w:rsidR="00A84B8F" w:rsidRPr="002D42E8" w:rsidRDefault="0011128C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Desc</w:t>
            </w:r>
          </w:p>
        </w:tc>
        <w:tc>
          <w:tcPr>
            <w:tcW w:w="996" w:type="dxa"/>
          </w:tcPr>
          <w:p w14:paraId="526100AE" w14:textId="0757C13A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968" w:type="dxa"/>
          </w:tcPr>
          <w:p w14:paraId="6E6405D9" w14:textId="36D1A7E7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968" w:type="dxa"/>
          </w:tcPr>
          <w:p w14:paraId="0E415297" w14:textId="728FBCF4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968" w:type="dxa"/>
          </w:tcPr>
          <w:p w14:paraId="7B0A2EF6" w14:textId="7CB7C0C4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968" w:type="dxa"/>
          </w:tcPr>
          <w:p w14:paraId="50B897D7" w14:textId="5F9C64A6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968" w:type="dxa"/>
          </w:tcPr>
          <w:p w14:paraId="54A5F257" w14:textId="0AD983BF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968" w:type="dxa"/>
          </w:tcPr>
          <w:p w14:paraId="7D4EC845" w14:textId="500CF5B1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968" w:type="dxa"/>
          </w:tcPr>
          <w:p w14:paraId="191A98A0" w14:textId="4D694357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778" w:type="dxa"/>
          </w:tcPr>
          <w:p w14:paraId="7A0C3610" w14:textId="46307A25" w:rsidR="00A84B8F" w:rsidRPr="002D42E8" w:rsidRDefault="00A84B8F" w:rsidP="00F251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D42E8">
              <w:rPr>
                <w:rFonts w:cstheme="minorHAnsi"/>
                <w:b/>
                <w:bCs/>
                <w:sz w:val="16"/>
                <w:szCs w:val="16"/>
              </w:rPr>
              <w:t>Growth</w:t>
            </w:r>
          </w:p>
        </w:tc>
      </w:tr>
      <w:tr w:rsidR="00A84B8F" w:rsidRPr="00562519" w14:paraId="6933FBC6" w14:textId="4183025E" w:rsidTr="00A84B8F">
        <w:trPr>
          <w:trHeight w:val="188"/>
        </w:trPr>
        <w:tc>
          <w:tcPr>
            <w:tcW w:w="985" w:type="dxa"/>
          </w:tcPr>
          <w:p w14:paraId="2F747B01" w14:textId="28A1B43D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Sales</w:t>
            </w:r>
          </w:p>
        </w:tc>
        <w:tc>
          <w:tcPr>
            <w:tcW w:w="996" w:type="dxa"/>
          </w:tcPr>
          <w:p w14:paraId="53682734" w14:textId="4FF4297C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14440.37</w:t>
            </w:r>
          </w:p>
        </w:tc>
        <w:tc>
          <w:tcPr>
            <w:tcW w:w="968" w:type="dxa"/>
          </w:tcPr>
          <w:p w14:paraId="5DB4C517" w14:textId="6CDA1FB7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17062.11</w:t>
            </w:r>
          </w:p>
        </w:tc>
        <w:tc>
          <w:tcPr>
            <w:tcW w:w="968" w:type="dxa"/>
          </w:tcPr>
          <w:p w14:paraId="7AF9DCF7" w14:textId="4BD44CD5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19192.25</w:t>
            </w:r>
          </w:p>
        </w:tc>
        <w:tc>
          <w:tcPr>
            <w:tcW w:w="968" w:type="dxa"/>
          </w:tcPr>
          <w:p w14:paraId="5E9EF939" w14:textId="6C855D28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21719.11</w:t>
            </w:r>
          </w:p>
        </w:tc>
        <w:tc>
          <w:tcPr>
            <w:tcW w:w="968" w:type="dxa"/>
          </w:tcPr>
          <w:p w14:paraId="13CBE58A" w14:textId="5740F4F3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22153.46</w:t>
            </w:r>
          </w:p>
        </w:tc>
        <w:tc>
          <w:tcPr>
            <w:tcW w:w="968" w:type="dxa"/>
          </w:tcPr>
          <w:p w14:paraId="10318CD8" w14:textId="5BBA1142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25322.73</w:t>
            </w:r>
          </w:p>
        </w:tc>
        <w:tc>
          <w:tcPr>
            <w:tcW w:w="968" w:type="dxa"/>
          </w:tcPr>
          <w:p w14:paraId="57F4E64D" w14:textId="032BE211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26147.67</w:t>
            </w:r>
          </w:p>
        </w:tc>
        <w:tc>
          <w:tcPr>
            <w:tcW w:w="968" w:type="dxa"/>
          </w:tcPr>
          <w:p w14:paraId="28F919B9" w14:textId="630CE168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33284.4</w:t>
            </w:r>
          </w:p>
        </w:tc>
        <w:tc>
          <w:tcPr>
            <w:tcW w:w="778" w:type="dxa"/>
          </w:tcPr>
          <w:p w14:paraId="59FEA20B" w14:textId="7A9C3287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562519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A84B8F" w:rsidRPr="00562519" w14:paraId="1AC6BCEC" w14:textId="189B6E4B" w:rsidTr="00A84B8F">
        <w:trPr>
          <w:trHeight w:val="125"/>
        </w:trPr>
        <w:tc>
          <w:tcPr>
            <w:tcW w:w="985" w:type="dxa"/>
          </w:tcPr>
          <w:p w14:paraId="608D98EC" w14:textId="47B5FB59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PAT</w:t>
            </w:r>
          </w:p>
        </w:tc>
        <w:tc>
          <w:tcPr>
            <w:tcW w:w="996" w:type="dxa"/>
          </w:tcPr>
          <w:p w14:paraId="2DCF06BB" w14:textId="3D98CAE4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1452.31</w:t>
            </w:r>
          </w:p>
        </w:tc>
        <w:tc>
          <w:tcPr>
            <w:tcW w:w="968" w:type="dxa"/>
          </w:tcPr>
          <w:p w14:paraId="7A4200A8" w14:textId="13CE91CB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1711.51</w:t>
            </w:r>
          </w:p>
        </w:tc>
        <w:tc>
          <w:tcPr>
            <w:tcW w:w="968" w:type="dxa"/>
          </w:tcPr>
          <w:p w14:paraId="51202D3C" w14:textId="39C13665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2241.79</w:t>
            </w:r>
          </w:p>
        </w:tc>
        <w:tc>
          <w:tcPr>
            <w:tcW w:w="968" w:type="dxa"/>
          </w:tcPr>
          <w:p w14:paraId="5A74288B" w14:textId="115E96E1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2179.91</w:t>
            </w:r>
          </w:p>
        </w:tc>
        <w:tc>
          <w:tcPr>
            <w:tcW w:w="968" w:type="dxa"/>
          </w:tcPr>
          <w:p w14:paraId="35443CDB" w14:textId="2D4E1917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1997.3</w:t>
            </w:r>
          </w:p>
        </w:tc>
        <w:tc>
          <w:tcPr>
            <w:tcW w:w="968" w:type="dxa"/>
          </w:tcPr>
          <w:p w14:paraId="15DF67AA" w14:textId="2459E71D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2451.43</w:t>
            </w:r>
          </w:p>
        </w:tc>
        <w:tc>
          <w:tcPr>
            <w:tcW w:w="968" w:type="dxa"/>
          </w:tcPr>
          <w:p w14:paraId="3698B0E3" w14:textId="45BC6194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2508.33</w:t>
            </w:r>
          </w:p>
        </w:tc>
        <w:tc>
          <w:tcPr>
            <w:tcW w:w="968" w:type="dxa"/>
          </w:tcPr>
          <w:p w14:paraId="362982BE" w14:textId="55792D8B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6119.04</w:t>
            </w:r>
          </w:p>
        </w:tc>
        <w:tc>
          <w:tcPr>
            <w:tcW w:w="778" w:type="dxa"/>
          </w:tcPr>
          <w:p w14:paraId="1DE2F51C" w14:textId="488E3E0B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562519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A84B8F" w:rsidRPr="00562519" w14:paraId="3105A887" w14:textId="26E2000D" w:rsidTr="00A84B8F">
        <w:trPr>
          <w:trHeight w:val="89"/>
        </w:trPr>
        <w:tc>
          <w:tcPr>
            <w:tcW w:w="985" w:type="dxa"/>
          </w:tcPr>
          <w:p w14:paraId="1011DD05" w14:textId="2B1CE5B1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ROCE</w:t>
            </w:r>
          </w:p>
        </w:tc>
        <w:tc>
          <w:tcPr>
            <w:tcW w:w="996" w:type="dxa"/>
            <w:vAlign w:val="bottom"/>
          </w:tcPr>
          <w:p w14:paraId="31C98AD6" w14:textId="65FD67A3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968" w:type="dxa"/>
            <w:vAlign w:val="bottom"/>
          </w:tcPr>
          <w:p w14:paraId="1BDFFC46" w14:textId="457DCCCE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968" w:type="dxa"/>
            <w:vAlign w:val="bottom"/>
          </w:tcPr>
          <w:p w14:paraId="7ADDDCAC" w14:textId="0626C698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968" w:type="dxa"/>
            <w:vAlign w:val="bottom"/>
          </w:tcPr>
          <w:p w14:paraId="2C67AB1F" w14:textId="189D5AD6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968" w:type="dxa"/>
            <w:vAlign w:val="bottom"/>
          </w:tcPr>
          <w:p w14:paraId="201C88D3" w14:textId="67B27E42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968" w:type="dxa"/>
            <w:vAlign w:val="bottom"/>
          </w:tcPr>
          <w:p w14:paraId="01B9C1DA" w14:textId="45A2A4DC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968" w:type="dxa"/>
            <w:vAlign w:val="bottom"/>
          </w:tcPr>
          <w:p w14:paraId="4E4E6857" w14:textId="0B9B6192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8" w:type="dxa"/>
            <w:vAlign w:val="bottom"/>
          </w:tcPr>
          <w:p w14:paraId="43FC56D2" w14:textId="62FAC2C1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778" w:type="dxa"/>
          </w:tcPr>
          <w:p w14:paraId="4728B423" w14:textId="77777777" w:rsidR="00A84B8F" w:rsidRPr="00562519" w:rsidRDefault="00A84B8F" w:rsidP="00F2512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84B8F" w:rsidRPr="00562519" w14:paraId="4335BBA8" w14:textId="7F936C24" w:rsidTr="00A84B8F">
        <w:trPr>
          <w:trHeight w:val="56"/>
        </w:trPr>
        <w:tc>
          <w:tcPr>
            <w:tcW w:w="985" w:type="dxa"/>
          </w:tcPr>
          <w:p w14:paraId="440CD468" w14:textId="00A2D7E0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sz w:val="16"/>
                <w:szCs w:val="16"/>
              </w:rPr>
              <w:t>FCF</w:t>
            </w:r>
          </w:p>
        </w:tc>
        <w:tc>
          <w:tcPr>
            <w:tcW w:w="996" w:type="dxa"/>
            <w:vAlign w:val="bottom"/>
          </w:tcPr>
          <w:p w14:paraId="54FF2893" w14:textId="490E401A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1631.23</w:t>
            </w:r>
          </w:p>
        </w:tc>
        <w:tc>
          <w:tcPr>
            <w:tcW w:w="968" w:type="dxa"/>
            <w:vAlign w:val="bottom"/>
          </w:tcPr>
          <w:p w14:paraId="5BC46F3C" w14:textId="42BE050E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1302.08</w:t>
            </w:r>
          </w:p>
        </w:tc>
        <w:tc>
          <w:tcPr>
            <w:tcW w:w="968" w:type="dxa"/>
            <w:vAlign w:val="bottom"/>
          </w:tcPr>
          <w:p w14:paraId="19EC36DA" w14:textId="0ED4BB3D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1850.35</w:t>
            </w:r>
          </w:p>
        </w:tc>
        <w:tc>
          <w:tcPr>
            <w:tcW w:w="968" w:type="dxa"/>
            <w:vAlign w:val="bottom"/>
          </w:tcPr>
          <w:p w14:paraId="16010BCF" w14:textId="121FBBC6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897.38</w:t>
            </w:r>
          </w:p>
        </w:tc>
        <w:tc>
          <w:tcPr>
            <w:tcW w:w="968" w:type="dxa"/>
            <w:vAlign w:val="bottom"/>
          </w:tcPr>
          <w:p w14:paraId="412ECA08" w14:textId="66735FA3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244.70</w:t>
            </w:r>
          </w:p>
        </w:tc>
        <w:tc>
          <w:tcPr>
            <w:tcW w:w="968" w:type="dxa"/>
            <w:vAlign w:val="bottom"/>
          </w:tcPr>
          <w:p w14:paraId="3B0979D6" w14:textId="7328DFB5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1912.92</w:t>
            </w:r>
          </w:p>
        </w:tc>
        <w:tc>
          <w:tcPr>
            <w:tcW w:w="968" w:type="dxa"/>
            <w:vAlign w:val="bottom"/>
          </w:tcPr>
          <w:p w14:paraId="7593D3EA" w14:textId="021B0763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1563.17</w:t>
            </w:r>
          </w:p>
        </w:tc>
        <w:tc>
          <w:tcPr>
            <w:tcW w:w="968" w:type="dxa"/>
            <w:vAlign w:val="bottom"/>
          </w:tcPr>
          <w:p w14:paraId="650C12A0" w14:textId="61F71257" w:rsidR="00A84B8F" w:rsidRPr="00562519" w:rsidRDefault="00A84B8F" w:rsidP="00F25120">
            <w:pPr>
              <w:rPr>
                <w:rFonts w:cstheme="minorHAnsi"/>
                <w:sz w:val="16"/>
                <w:szCs w:val="16"/>
              </w:rPr>
            </w:pPr>
            <w:r w:rsidRPr="00562519">
              <w:rPr>
                <w:rFonts w:cstheme="minorHAnsi"/>
                <w:color w:val="000000"/>
                <w:sz w:val="16"/>
                <w:szCs w:val="16"/>
              </w:rPr>
              <w:t>8780.22</w:t>
            </w:r>
          </w:p>
        </w:tc>
        <w:tc>
          <w:tcPr>
            <w:tcW w:w="778" w:type="dxa"/>
          </w:tcPr>
          <w:p w14:paraId="55A8A194" w14:textId="513CFA39" w:rsidR="00A84B8F" w:rsidRPr="00562519" w:rsidRDefault="00A84B8F" w:rsidP="00F2512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23%</w:t>
            </w:r>
          </w:p>
        </w:tc>
      </w:tr>
      <w:tr w:rsidR="00A84B8F" w:rsidRPr="00562519" w14:paraId="43183456" w14:textId="77777777" w:rsidTr="00A84B8F">
        <w:trPr>
          <w:trHeight w:val="56"/>
        </w:trPr>
        <w:tc>
          <w:tcPr>
            <w:tcW w:w="985" w:type="dxa"/>
          </w:tcPr>
          <w:p w14:paraId="7EF1AAF9" w14:textId="4775AB41" w:rsidR="00A84B8F" w:rsidRPr="00562519" w:rsidRDefault="00A84B8F" w:rsidP="00103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R&amp;M/Sales</w:t>
            </w:r>
          </w:p>
        </w:tc>
        <w:tc>
          <w:tcPr>
            <w:tcW w:w="996" w:type="dxa"/>
          </w:tcPr>
          <w:p w14:paraId="61906380" w14:textId="13374C5E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1%</w:t>
            </w:r>
          </w:p>
        </w:tc>
        <w:tc>
          <w:tcPr>
            <w:tcW w:w="968" w:type="dxa"/>
          </w:tcPr>
          <w:p w14:paraId="7B461298" w14:textId="4B7968D9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1%</w:t>
            </w:r>
          </w:p>
        </w:tc>
        <w:tc>
          <w:tcPr>
            <w:tcW w:w="968" w:type="dxa"/>
          </w:tcPr>
          <w:p w14:paraId="4A443D0A" w14:textId="0BB8173D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1%</w:t>
            </w:r>
          </w:p>
        </w:tc>
        <w:tc>
          <w:tcPr>
            <w:tcW w:w="968" w:type="dxa"/>
          </w:tcPr>
          <w:p w14:paraId="36E69129" w14:textId="306040CC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1%</w:t>
            </w:r>
          </w:p>
        </w:tc>
        <w:tc>
          <w:tcPr>
            <w:tcW w:w="968" w:type="dxa"/>
          </w:tcPr>
          <w:p w14:paraId="465B9448" w14:textId="77A2B071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1%</w:t>
            </w:r>
          </w:p>
        </w:tc>
        <w:tc>
          <w:tcPr>
            <w:tcW w:w="968" w:type="dxa"/>
          </w:tcPr>
          <w:p w14:paraId="42546573" w14:textId="3757D331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1%</w:t>
            </w:r>
          </w:p>
        </w:tc>
        <w:tc>
          <w:tcPr>
            <w:tcW w:w="968" w:type="dxa"/>
          </w:tcPr>
          <w:p w14:paraId="3AC4B7B5" w14:textId="3F4DC742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1%</w:t>
            </w:r>
          </w:p>
        </w:tc>
        <w:tc>
          <w:tcPr>
            <w:tcW w:w="968" w:type="dxa"/>
          </w:tcPr>
          <w:p w14:paraId="27C866CF" w14:textId="25E1FB41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1%</w:t>
            </w:r>
          </w:p>
        </w:tc>
        <w:tc>
          <w:tcPr>
            <w:tcW w:w="778" w:type="dxa"/>
          </w:tcPr>
          <w:p w14:paraId="4E1CD4B0" w14:textId="77777777" w:rsidR="00A84B8F" w:rsidRDefault="00A84B8F" w:rsidP="0010367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84B8F" w:rsidRPr="00562519" w14:paraId="3707E04C" w14:textId="77777777" w:rsidTr="00A84B8F">
        <w:trPr>
          <w:trHeight w:val="56"/>
        </w:trPr>
        <w:tc>
          <w:tcPr>
            <w:tcW w:w="985" w:type="dxa"/>
          </w:tcPr>
          <w:p w14:paraId="10DB9F18" w14:textId="13F2C186" w:rsidR="00A84B8F" w:rsidRPr="00562519" w:rsidRDefault="00A84B8F" w:rsidP="00103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Adv/Sales</w:t>
            </w:r>
          </w:p>
        </w:tc>
        <w:tc>
          <w:tcPr>
            <w:tcW w:w="996" w:type="dxa"/>
          </w:tcPr>
          <w:p w14:paraId="5ED84ECA" w14:textId="6970C301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968" w:type="dxa"/>
          </w:tcPr>
          <w:p w14:paraId="2B538230" w14:textId="25F5E7C3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12%</w:t>
            </w:r>
          </w:p>
        </w:tc>
        <w:tc>
          <w:tcPr>
            <w:tcW w:w="968" w:type="dxa"/>
          </w:tcPr>
          <w:p w14:paraId="3DB62702" w14:textId="65C8FAFB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11%</w:t>
            </w:r>
          </w:p>
        </w:tc>
        <w:tc>
          <w:tcPr>
            <w:tcW w:w="968" w:type="dxa"/>
          </w:tcPr>
          <w:p w14:paraId="10033AB7" w14:textId="6A515289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12%</w:t>
            </w:r>
          </w:p>
        </w:tc>
        <w:tc>
          <w:tcPr>
            <w:tcW w:w="968" w:type="dxa"/>
          </w:tcPr>
          <w:p w14:paraId="66F040CA" w14:textId="4CD84C6D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15%</w:t>
            </w:r>
          </w:p>
        </w:tc>
        <w:tc>
          <w:tcPr>
            <w:tcW w:w="968" w:type="dxa"/>
          </w:tcPr>
          <w:p w14:paraId="29F27C12" w14:textId="20F8D8B4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16%</w:t>
            </w:r>
          </w:p>
        </w:tc>
        <w:tc>
          <w:tcPr>
            <w:tcW w:w="968" w:type="dxa"/>
          </w:tcPr>
          <w:p w14:paraId="568E8D96" w14:textId="059E2279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17%</w:t>
            </w:r>
          </w:p>
        </w:tc>
        <w:tc>
          <w:tcPr>
            <w:tcW w:w="968" w:type="dxa"/>
          </w:tcPr>
          <w:p w14:paraId="35DAA589" w14:textId="1E9D2E76" w:rsidR="00A84B8F" w:rsidRPr="0010367D" w:rsidRDefault="00A84B8F" w:rsidP="0010367D">
            <w:pPr>
              <w:rPr>
                <w:rFonts w:cstheme="minorHAnsi"/>
                <w:sz w:val="16"/>
                <w:szCs w:val="16"/>
              </w:rPr>
            </w:pPr>
            <w:r w:rsidRPr="0010367D">
              <w:rPr>
                <w:rFonts w:cstheme="minorHAnsi"/>
                <w:sz w:val="16"/>
                <w:szCs w:val="16"/>
              </w:rPr>
              <w:t>14%</w:t>
            </w:r>
          </w:p>
        </w:tc>
        <w:tc>
          <w:tcPr>
            <w:tcW w:w="778" w:type="dxa"/>
          </w:tcPr>
          <w:p w14:paraId="200D3DC8" w14:textId="77777777" w:rsidR="00A84B8F" w:rsidRDefault="00A84B8F" w:rsidP="0010367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5ABBB9FF" w14:textId="63B195E5" w:rsidR="003A1AFA" w:rsidRDefault="005F323A" w:rsidP="00AD0157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</w:t>
      </w:r>
      <w:r w:rsidR="00505AEA">
        <w:rPr>
          <w:noProof/>
          <w:lang w:bidi="hi-IN"/>
        </w:rPr>
        <w:drawing>
          <wp:inline distT="0" distB="0" distL="0" distR="0" wp14:anchorId="6568303D" wp14:editId="51E2FBC3">
            <wp:extent cx="1708137" cy="137885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852" cy="147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AEA">
        <w:rPr>
          <w:rFonts w:cstheme="minorHAnsi"/>
          <w:sz w:val="16"/>
          <w:szCs w:val="16"/>
        </w:rPr>
        <w:t xml:space="preserve">          </w:t>
      </w:r>
      <w:r w:rsidR="00505AEA">
        <w:rPr>
          <w:noProof/>
          <w:lang w:bidi="hi-IN"/>
        </w:rPr>
        <w:drawing>
          <wp:inline distT="0" distB="0" distL="0" distR="0" wp14:anchorId="0081B0B0" wp14:editId="5B9A454F">
            <wp:extent cx="1690915" cy="1382201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990" cy="140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5F359" w14:textId="6925EF68" w:rsidR="00591428" w:rsidRDefault="00591428" w:rsidP="00591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Major </w:t>
      </w:r>
      <w:r w:rsidR="00706F0D">
        <w:rPr>
          <w:rFonts w:cstheme="minorHAnsi"/>
          <w:sz w:val="16"/>
          <w:szCs w:val="16"/>
        </w:rPr>
        <w:t>costs</w:t>
      </w:r>
      <w:r>
        <w:rPr>
          <w:rFonts w:cstheme="minorHAnsi"/>
          <w:sz w:val="16"/>
          <w:szCs w:val="16"/>
        </w:rPr>
        <w:t xml:space="preserve"> </w:t>
      </w:r>
      <w:r w:rsidR="00E777B3">
        <w:rPr>
          <w:rFonts w:cstheme="minorHAnsi"/>
          <w:sz w:val="16"/>
          <w:szCs w:val="16"/>
        </w:rPr>
        <w:t>are</w:t>
      </w:r>
      <w:r>
        <w:rPr>
          <w:rFonts w:cstheme="minorHAnsi"/>
          <w:sz w:val="16"/>
          <w:szCs w:val="16"/>
        </w:rPr>
        <w:t xml:space="preserve"> </w:t>
      </w:r>
      <w:r w:rsidR="00706F0D">
        <w:rPr>
          <w:rFonts w:cstheme="minorHAnsi"/>
          <w:sz w:val="16"/>
          <w:szCs w:val="16"/>
        </w:rPr>
        <w:t>raw material (~40%), employee costs (~15%)</w:t>
      </w:r>
      <w:r w:rsidR="00DC1FBE">
        <w:rPr>
          <w:rFonts w:cstheme="minorHAnsi"/>
          <w:sz w:val="16"/>
          <w:szCs w:val="16"/>
        </w:rPr>
        <w:t>, advertising and promotion cost (see above)</w:t>
      </w:r>
    </w:p>
    <w:p w14:paraId="5E94A32E" w14:textId="0BC5B4CC" w:rsidR="00804C47" w:rsidRDefault="00804C47" w:rsidP="00591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Competitive edge is its brand name</w:t>
      </w:r>
      <w:r w:rsidR="009B167E">
        <w:rPr>
          <w:rFonts w:cstheme="minorHAnsi"/>
          <w:sz w:val="16"/>
          <w:szCs w:val="16"/>
        </w:rPr>
        <w:t xml:space="preserve"> and established distribution network</w:t>
      </w:r>
      <w:r>
        <w:rPr>
          <w:rFonts w:cstheme="minorHAnsi"/>
          <w:sz w:val="16"/>
          <w:szCs w:val="16"/>
        </w:rPr>
        <w:t>. Customers will become sticky once t</w:t>
      </w:r>
      <w:r w:rsidR="0011128C">
        <w:rPr>
          <w:rFonts w:cstheme="minorHAnsi"/>
          <w:sz w:val="16"/>
          <w:szCs w:val="16"/>
        </w:rPr>
        <w:t>hey get habituated to the brand</w:t>
      </w:r>
    </w:p>
    <w:p w14:paraId="05E6796B" w14:textId="2C6C6235" w:rsidR="00FA2DA5" w:rsidRDefault="009B167E" w:rsidP="00591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Key risks include fluctuations in the raw material (i.e., menthol)</w:t>
      </w:r>
      <w:r w:rsidR="00A847EE">
        <w:rPr>
          <w:rFonts w:cstheme="minorHAnsi"/>
          <w:sz w:val="16"/>
          <w:szCs w:val="16"/>
        </w:rPr>
        <w:t>, sales concentrated in south &amp; east regions and head segment</w:t>
      </w:r>
    </w:p>
    <w:p w14:paraId="7D21219D" w14:textId="7DD82473" w:rsidR="00732A39" w:rsidRDefault="00732A39" w:rsidP="00591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 pricing power as the item is a commodity but the business will last long due to the requirement of pain balms due to ever increasing population</w:t>
      </w:r>
    </w:p>
    <w:p w14:paraId="61813F73" w14:textId="1AE59B50" w:rsidR="00706F0D" w:rsidRPr="005F323A" w:rsidRDefault="00FA2DA5" w:rsidP="00591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5F323A">
        <w:rPr>
          <w:rFonts w:cstheme="minorHAnsi"/>
          <w:b/>
          <w:bCs/>
          <w:sz w:val="16"/>
          <w:szCs w:val="16"/>
        </w:rPr>
        <w:t>Credit rating: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160"/>
        <w:gridCol w:w="2160"/>
      </w:tblGrid>
      <w:tr w:rsidR="00FA2DA5" w14:paraId="6FD7B5DF" w14:textId="77777777" w:rsidTr="0011128C">
        <w:tc>
          <w:tcPr>
            <w:tcW w:w="1435" w:type="dxa"/>
          </w:tcPr>
          <w:p w14:paraId="66EFB04B" w14:textId="7EA35D67" w:rsidR="00FA2DA5" w:rsidRPr="0011128C" w:rsidRDefault="0011128C" w:rsidP="00FA2DA5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1128C">
              <w:rPr>
                <w:rFonts w:cstheme="minorHAnsi"/>
                <w:b/>
                <w:bCs/>
                <w:sz w:val="16"/>
                <w:szCs w:val="16"/>
              </w:rPr>
              <w:t>Desc</w:t>
            </w:r>
          </w:p>
        </w:tc>
        <w:tc>
          <w:tcPr>
            <w:tcW w:w="2160" w:type="dxa"/>
          </w:tcPr>
          <w:p w14:paraId="144B12ED" w14:textId="428DC585" w:rsidR="00FA2DA5" w:rsidRPr="0011128C" w:rsidRDefault="00FA2DA5" w:rsidP="00FA2DA5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1128C">
              <w:rPr>
                <w:rFonts w:cstheme="minorHAnsi"/>
                <w:b/>
                <w:bCs/>
                <w:sz w:val="16"/>
                <w:szCs w:val="16"/>
              </w:rPr>
              <w:t>Rating in 2015</w:t>
            </w:r>
          </w:p>
        </w:tc>
        <w:tc>
          <w:tcPr>
            <w:tcW w:w="2160" w:type="dxa"/>
          </w:tcPr>
          <w:p w14:paraId="1F21D43C" w14:textId="1F2F6D3F" w:rsidR="00FA2DA5" w:rsidRPr="0011128C" w:rsidRDefault="00FA2DA5" w:rsidP="00FA2DA5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11128C">
              <w:rPr>
                <w:rFonts w:cstheme="minorHAnsi"/>
                <w:b/>
                <w:bCs/>
                <w:sz w:val="16"/>
                <w:szCs w:val="16"/>
              </w:rPr>
              <w:t>Rating in 2022</w:t>
            </w:r>
          </w:p>
        </w:tc>
      </w:tr>
      <w:tr w:rsidR="00FA2DA5" w14:paraId="26B205BB" w14:textId="77777777" w:rsidTr="0011128C">
        <w:tc>
          <w:tcPr>
            <w:tcW w:w="1435" w:type="dxa"/>
          </w:tcPr>
          <w:p w14:paraId="41690F11" w14:textId="5CCA3987" w:rsidR="00FA2DA5" w:rsidRDefault="00FA2DA5" w:rsidP="00FA2DA5">
            <w:pPr>
              <w:pStyle w:val="ListParagraph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FA2DA5">
              <w:rPr>
                <w:rFonts w:cstheme="minorHAnsi"/>
                <w:sz w:val="16"/>
                <w:szCs w:val="16"/>
              </w:rPr>
              <w:t>Long Term Rating</w:t>
            </w:r>
          </w:p>
        </w:tc>
        <w:tc>
          <w:tcPr>
            <w:tcW w:w="2160" w:type="dxa"/>
          </w:tcPr>
          <w:p w14:paraId="7673DE1B" w14:textId="550DD3FF" w:rsidR="00FA2DA5" w:rsidRDefault="00FA2DA5" w:rsidP="00FA2DA5">
            <w:pPr>
              <w:pStyle w:val="ListParagraph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FA2DA5">
              <w:rPr>
                <w:rFonts w:cstheme="minorHAnsi"/>
                <w:sz w:val="16"/>
                <w:szCs w:val="16"/>
              </w:rPr>
              <w:t>CRISIL A-/Stable (Reaffirmed)</w:t>
            </w:r>
          </w:p>
        </w:tc>
        <w:tc>
          <w:tcPr>
            <w:tcW w:w="2160" w:type="dxa"/>
          </w:tcPr>
          <w:p w14:paraId="561CB754" w14:textId="2749BA72" w:rsidR="00FA2DA5" w:rsidRDefault="00FA2DA5" w:rsidP="00FA2DA5">
            <w:pPr>
              <w:pStyle w:val="ListParagraph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FA2DA5">
              <w:rPr>
                <w:rFonts w:cstheme="minorHAnsi"/>
                <w:sz w:val="16"/>
                <w:szCs w:val="16"/>
              </w:rPr>
              <w:t>CRISIL A-/Stable (Reaffirmed)</w:t>
            </w:r>
          </w:p>
        </w:tc>
        <w:bookmarkStart w:id="0" w:name="_GoBack"/>
        <w:bookmarkEnd w:id="0"/>
      </w:tr>
      <w:tr w:rsidR="00FA2DA5" w14:paraId="0B4F32E1" w14:textId="77777777" w:rsidTr="0011128C">
        <w:tc>
          <w:tcPr>
            <w:tcW w:w="1435" w:type="dxa"/>
          </w:tcPr>
          <w:p w14:paraId="1692A636" w14:textId="0E8AC351" w:rsidR="00FA2DA5" w:rsidRDefault="00FA2DA5" w:rsidP="00FA2DA5">
            <w:pPr>
              <w:pStyle w:val="ListParagraph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FA2DA5">
              <w:rPr>
                <w:rFonts w:cstheme="minorHAnsi"/>
                <w:sz w:val="16"/>
                <w:szCs w:val="16"/>
              </w:rPr>
              <w:t>Short Term Rating</w:t>
            </w:r>
          </w:p>
        </w:tc>
        <w:tc>
          <w:tcPr>
            <w:tcW w:w="2160" w:type="dxa"/>
          </w:tcPr>
          <w:p w14:paraId="12FF1FD7" w14:textId="7C73C08E" w:rsidR="00FA2DA5" w:rsidRDefault="00FA2DA5" w:rsidP="00FA2DA5">
            <w:pPr>
              <w:pStyle w:val="ListParagraph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FA2DA5">
              <w:rPr>
                <w:rFonts w:cstheme="minorHAnsi"/>
                <w:sz w:val="16"/>
                <w:szCs w:val="16"/>
              </w:rPr>
              <w:t>CRISIL A2+ (Reaffirmed)</w:t>
            </w:r>
          </w:p>
        </w:tc>
        <w:tc>
          <w:tcPr>
            <w:tcW w:w="2160" w:type="dxa"/>
          </w:tcPr>
          <w:p w14:paraId="607533C0" w14:textId="2B37E299" w:rsidR="00FA2DA5" w:rsidRDefault="00FA2DA5" w:rsidP="00FA2DA5">
            <w:pPr>
              <w:pStyle w:val="ListParagraph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FA2DA5">
              <w:rPr>
                <w:rFonts w:cstheme="minorHAnsi"/>
                <w:sz w:val="16"/>
                <w:szCs w:val="16"/>
              </w:rPr>
              <w:t>CRISIL A1</w:t>
            </w:r>
            <w:r w:rsidRPr="00FA2DA5">
              <w:rPr>
                <w:rFonts w:cstheme="minorHAnsi"/>
                <w:sz w:val="16"/>
                <w:szCs w:val="16"/>
              </w:rPr>
              <w:t xml:space="preserve"> (Reaffirmed)</w:t>
            </w:r>
          </w:p>
        </w:tc>
      </w:tr>
    </w:tbl>
    <w:p w14:paraId="758418B6" w14:textId="77777777" w:rsidR="00FA2DA5" w:rsidRPr="00591428" w:rsidRDefault="00FA2DA5" w:rsidP="00FA2DA5">
      <w:pPr>
        <w:pStyle w:val="ListParagraph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sectPr w:rsidR="00FA2DA5" w:rsidRPr="00591428" w:rsidSect="00AD015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A2B5" w14:textId="77777777" w:rsidR="00B61573" w:rsidRDefault="00B61573" w:rsidP="0054451B">
      <w:pPr>
        <w:spacing w:after="0" w:line="240" w:lineRule="auto"/>
      </w:pPr>
      <w:r>
        <w:separator/>
      </w:r>
    </w:p>
  </w:endnote>
  <w:endnote w:type="continuationSeparator" w:id="0">
    <w:p w14:paraId="1B923EF9" w14:textId="77777777" w:rsidR="00B61573" w:rsidRDefault="00B61573" w:rsidP="0054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E1C5D" w14:textId="77777777" w:rsidR="00B61573" w:rsidRDefault="00B61573" w:rsidP="0054451B">
      <w:pPr>
        <w:spacing w:after="0" w:line="240" w:lineRule="auto"/>
      </w:pPr>
      <w:r>
        <w:separator/>
      </w:r>
    </w:p>
  </w:footnote>
  <w:footnote w:type="continuationSeparator" w:id="0">
    <w:p w14:paraId="3E9DBA1E" w14:textId="77777777" w:rsidR="00B61573" w:rsidRDefault="00B61573" w:rsidP="0054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EDB7" w14:textId="741EFA04" w:rsidR="0054451B" w:rsidRPr="00D52E68" w:rsidRDefault="0054451B" w:rsidP="00837F09">
    <w:pPr>
      <w:pStyle w:val="Header"/>
      <w:jc w:val="center"/>
      <w:rPr>
        <w:b/>
        <w:bCs/>
        <w:sz w:val="20"/>
        <w:szCs w:val="20"/>
        <w:u w:val="single"/>
      </w:rPr>
    </w:pPr>
    <w:r w:rsidRPr="00D52E68">
      <w:rPr>
        <w:b/>
        <w:bCs/>
        <w:sz w:val="20"/>
        <w:szCs w:val="20"/>
        <w:u w:val="single"/>
      </w:rPr>
      <w:t>Amrutanjan Healthcare Limited</w:t>
    </w:r>
  </w:p>
  <w:p w14:paraId="56A6F30F" w14:textId="77777777" w:rsidR="00562519" w:rsidRPr="00562519" w:rsidRDefault="00562519" w:rsidP="00837F09">
    <w:pPr>
      <w:pStyle w:val="Header"/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5DA"/>
    <w:multiLevelType w:val="hybridMultilevel"/>
    <w:tmpl w:val="10D644A8"/>
    <w:lvl w:ilvl="0" w:tplc="729E90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A524B"/>
    <w:multiLevelType w:val="hybridMultilevel"/>
    <w:tmpl w:val="AAECD2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77127"/>
    <w:multiLevelType w:val="hybridMultilevel"/>
    <w:tmpl w:val="466AE1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D3E12"/>
    <w:multiLevelType w:val="hybridMultilevel"/>
    <w:tmpl w:val="DA603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D36D5"/>
    <w:multiLevelType w:val="hybridMultilevel"/>
    <w:tmpl w:val="6A6E9C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929E1"/>
    <w:multiLevelType w:val="hybridMultilevel"/>
    <w:tmpl w:val="AF4C8DA8"/>
    <w:lvl w:ilvl="0" w:tplc="844496A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100A0"/>
    <w:multiLevelType w:val="hybridMultilevel"/>
    <w:tmpl w:val="7736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2500D"/>
    <w:multiLevelType w:val="hybridMultilevel"/>
    <w:tmpl w:val="80FA77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69C8"/>
    <w:multiLevelType w:val="hybridMultilevel"/>
    <w:tmpl w:val="C0C27C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44"/>
    <w:rsid w:val="000115FE"/>
    <w:rsid w:val="0002618A"/>
    <w:rsid w:val="000E1FD4"/>
    <w:rsid w:val="0010367D"/>
    <w:rsid w:val="0011128C"/>
    <w:rsid w:val="00155671"/>
    <w:rsid w:val="00292A9B"/>
    <w:rsid w:val="002D42E8"/>
    <w:rsid w:val="002D7C1A"/>
    <w:rsid w:val="00351797"/>
    <w:rsid w:val="0036579E"/>
    <w:rsid w:val="00383016"/>
    <w:rsid w:val="003A1AFA"/>
    <w:rsid w:val="003B0A19"/>
    <w:rsid w:val="00412418"/>
    <w:rsid w:val="004414AA"/>
    <w:rsid w:val="00457244"/>
    <w:rsid w:val="004C1DB8"/>
    <w:rsid w:val="004F15AB"/>
    <w:rsid w:val="004F4A7E"/>
    <w:rsid w:val="005054E9"/>
    <w:rsid w:val="00505AEA"/>
    <w:rsid w:val="005419CA"/>
    <w:rsid w:val="0054451B"/>
    <w:rsid w:val="00561565"/>
    <w:rsid w:val="00562519"/>
    <w:rsid w:val="0056436A"/>
    <w:rsid w:val="00591428"/>
    <w:rsid w:val="005C4962"/>
    <w:rsid w:val="005F323A"/>
    <w:rsid w:val="005F56CA"/>
    <w:rsid w:val="00612147"/>
    <w:rsid w:val="00624F02"/>
    <w:rsid w:val="00697209"/>
    <w:rsid w:val="00706F0D"/>
    <w:rsid w:val="00732A39"/>
    <w:rsid w:val="00755050"/>
    <w:rsid w:val="00804C47"/>
    <w:rsid w:val="00831F9F"/>
    <w:rsid w:val="00837F09"/>
    <w:rsid w:val="008E0DB3"/>
    <w:rsid w:val="0090189C"/>
    <w:rsid w:val="0097577B"/>
    <w:rsid w:val="009B037C"/>
    <w:rsid w:val="009B167E"/>
    <w:rsid w:val="009B2AAF"/>
    <w:rsid w:val="00A1352C"/>
    <w:rsid w:val="00A24B7B"/>
    <w:rsid w:val="00A26F9E"/>
    <w:rsid w:val="00A27792"/>
    <w:rsid w:val="00A847EE"/>
    <w:rsid w:val="00A84B8F"/>
    <w:rsid w:val="00A91047"/>
    <w:rsid w:val="00AD0157"/>
    <w:rsid w:val="00B36C33"/>
    <w:rsid w:val="00B61573"/>
    <w:rsid w:val="00B72CD9"/>
    <w:rsid w:val="00B9083E"/>
    <w:rsid w:val="00BA06B8"/>
    <w:rsid w:val="00C309F1"/>
    <w:rsid w:val="00C331B5"/>
    <w:rsid w:val="00C3442A"/>
    <w:rsid w:val="00D52E68"/>
    <w:rsid w:val="00D606AD"/>
    <w:rsid w:val="00D76317"/>
    <w:rsid w:val="00DB42AE"/>
    <w:rsid w:val="00DC1FBE"/>
    <w:rsid w:val="00E318A6"/>
    <w:rsid w:val="00E7435C"/>
    <w:rsid w:val="00E777B3"/>
    <w:rsid w:val="00EC316E"/>
    <w:rsid w:val="00EE5D75"/>
    <w:rsid w:val="00F2078B"/>
    <w:rsid w:val="00F25120"/>
    <w:rsid w:val="00F52364"/>
    <w:rsid w:val="00F84394"/>
    <w:rsid w:val="00FA2DA5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F94F7"/>
  <w15:chartTrackingRefBased/>
  <w15:docId w15:val="{64698DCD-1780-4861-ACCA-EE4D477E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1B"/>
  </w:style>
  <w:style w:type="paragraph" w:styleId="Footer">
    <w:name w:val="footer"/>
    <w:basedOn w:val="Normal"/>
    <w:link w:val="FooterChar"/>
    <w:uiPriority w:val="99"/>
    <w:unhideWhenUsed/>
    <w:rsid w:val="0054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1B"/>
  </w:style>
  <w:style w:type="table" w:styleId="TableGrid">
    <w:name w:val="Table Grid"/>
    <w:basedOn w:val="TableNormal"/>
    <w:uiPriority w:val="39"/>
    <w:rsid w:val="003B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MOHAN KUMAR TIRUMANIDAS</cp:lastModifiedBy>
  <cp:revision>57</cp:revision>
  <dcterms:created xsi:type="dcterms:W3CDTF">2022-03-21T14:29:00Z</dcterms:created>
  <dcterms:modified xsi:type="dcterms:W3CDTF">2022-03-27T08:14:00Z</dcterms:modified>
</cp:coreProperties>
</file>