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70E8" w14:textId="3B36D747" w:rsidR="0085553C" w:rsidRDefault="006A5163" w:rsidP="00972156">
      <w:pPr>
        <w:rPr>
          <w:rFonts w:ascii="Arial" w:hAnsi="Arial" w:cs="Arial"/>
          <w:color w:val="404040"/>
          <w:sz w:val="23"/>
          <w:szCs w:val="23"/>
          <w:shd w:val="clear" w:color="auto" w:fill="FFFFFF"/>
        </w:rPr>
      </w:pPr>
      <w:r>
        <w:rPr>
          <w:rFonts w:ascii="Arial" w:hAnsi="Arial" w:cs="Arial"/>
          <w:color w:val="404040"/>
          <w:sz w:val="23"/>
          <w:szCs w:val="23"/>
          <w:shd w:val="clear" w:color="auto" w:fill="FFFFFF"/>
        </w:rPr>
        <w:t>Gulshan Polyols is into maki</w:t>
      </w:r>
      <w:r w:rsidR="00972156">
        <w:rPr>
          <w:rFonts w:ascii="Arial" w:hAnsi="Arial" w:cs="Arial"/>
          <w:color w:val="404040"/>
          <w:sz w:val="23"/>
          <w:szCs w:val="23"/>
          <w:shd w:val="clear" w:color="auto" w:fill="FFFFFF"/>
        </w:rPr>
        <w:t>ng</w:t>
      </w:r>
      <w:r>
        <w:rPr>
          <w:rFonts w:ascii="Arial" w:hAnsi="Arial" w:cs="Arial"/>
          <w:color w:val="404040"/>
          <w:sz w:val="23"/>
          <w:szCs w:val="23"/>
          <w:shd w:val="clear" w:color="auto" w:fill="FFFFFF"/>
        </w:rPr>
        <w:t xml:space="preserve"> Starch Sugars, Calcium Carbonate</w:t>
      </w:r>
      <w:r w:rsidR="00BF5229">
        <w:rPr>
          <w:rFonts w:ascii="Arial" w:hAnsi="Arial" w:cs="Arial"/>
          <w:color w:val="404040"/>
          <w:sz w:val="23"/>
          <w:szCs w:val="23"/>
          <w:shd w:val="clear" w:color="auto" w:fill="FFFFFF"/>
        </w:rPr>
        <w:t>,</w:t>
      </w:r>
      <w:r>
        <w:rPr>
          <w:rFonts w:ascii="Arial" w:hAnsi="Arial" w:cs="Arial"/>
          <w:color w:val="404040"/>
          <w:sz w:val="23"/>
          <w:szCs w:val="23"/>
          <w:shd w:val="clear" w:color="auto" w:fill="FFFFFF"/>
        </w:rPr>
        <w:t xml:space="preserve"> </w:t>
      </w:r>
      <w:proofErr w:type="spellStart"/>
      <w:r>
        <w:rPr>
          <w:rFonts w:ascii="Arial" w:hAnsi="Arial" w:cs="Arial"/>
          <w:color w:val="404040"/>
          <w:sz w:val="23"/>
          <w:szCs w:val="23"/>
          <w:shd w:val="clear" w:color="auto" w:fill="FFFFFF"/>
        </w:rPr>
        <w:t>Agro</w:t>
      </w:r>
      <w:proofErr w:type="spellEnd"/>
      <w:r>
        <w:rPr>
          <w:rFonts w:ascii="Arial" w:hAnsi="Arial" w:cs="Arial"/>
          <w:color w:val="404040"/>
          <w:sz w:val="23"/>
          <w:szCs w:val="23"/>
          <w:shd w:val="clear" w:color="auto" w:fill="FFFFFF"/>
        </w:rPr>
        <w:t xml:space="preserve"> based Animal Feed, Alcohol business &amp; On-site PCC plants.</w:t>
      </w:r>
    </w:p>
    <w:p w14:paraId="41EDA392" w14:textId="54A8FDA4" w:rsidR="008E1E2F" w:rsidRDefault="008E1E2F" w:rsidP="00972156">
      <w:pPr>
        <w:rPr>
          <w:rFonts w:ascii="Arial" w:hAnsi="Arial" w:cs="Arial"/>
          <w:color w:val="404040"/>
          <w:sz w:val="23"/>
          <w:szCs w:val="23"/>
          <w:shd w:val="clear" w:color="auto" w:fill="FFFFFF"/>
        </w:rPr>
      </w:pPr>
    </w:p>
    <w:p w14:paraId="7217621A" w14:textId="4ADBEC4A" w:rsidR="008E1E2F" w:rsidRDefault="008E1E2F" w:rsidP="00972156">
      <w:pPr>
        <w:rPr>
          <w:rFonts w:ascii="Arial" w:hAnsi="Arial" w:cs="Arial"/>
          <w:color w:val="404040"/>
          <w:sz w:val="23"/>
          <w:szCs w:val="23"/>
          <w:shd w:val="clear" w:color="auto" w:fill="FFFFFF"/>
        </w:rPr>
      </w:pPr>
      <w:r>
        <w:rPr>
          <w:rFonts w:ascii="Arial" w:hAnsi="Arial" w:cs="Arial"/>
          <w:color w:val="404040"/>
          <w:sz w:val="23"/>
          <w:szCs w:val="23"/>
          <w:shd w:val="clear" w:color="auto" w:fill="FFFFFF"/>
        </w:rPr>
        <w:t>Starch Sugars</w:t>
      </w:r>
      <w:r>
        <w:rPr>
          <w:rFonts w:ascii="Arial" w:hAnsi="Arial" w:cs="Arial"/>
          <w:color w:val="404040"/>
          <w:sz w:val="23"/>
          <w:szCs w:val="23"/>
          <w:shd w:val="clear" w:color="auto" w:fill="FFFFFF"/>
        </w:rPr>
        <w:t xml:space="preserve"> segment includes </w:t>
      </w:r>
      <w:r>
        <w:rPr>
          <w:rFonts w:ascii="Arial" w:hAnsi="Arial" w:cs="Arial"/>
          <w:color w:val="404040"/>
          <w:sz w:val="23"/>
          <w:szCs w:val="23"/>
          <w:shd w:val="clear" w:color="auto" w:fill="FFFFFF"/>
        </w:rPr>
        <w:t>Sorbitol</w:t>
      </w:r>
      <w:r>
        <w:rPr>
          <w:rFonts w:ascii="Arial" w:hAnsi="Arial" w:cs="Arial"/>
          <w:color w:val="404040"/>
          <w:sz w:val="23"/>
          <w:szCs w:val="23"/>
          <w:shd w:val="clear" w:color="auto" w:fill="FFFFFF"/>
        </w:rPr>
        <w:t xml:space="preserve"> </w:t>
      </w:r>
      <w:r>
        <w:rPr>
          <w:rFonts w:ascii="Arial" w:hAnsi="Arial" w:cs="Arial"/>
          <w:color w:val="404040"/>
          <w:sz w:val="23"/>
          <w:szCs w:val="23"/>
          <w:shd w:val="clear" w:color="auto" w:fill="FFFFFF"/>
        </w:rPr>
        <w:t xml:space="preserve">70%, Dextrose Monohydrate (DMH), </w:t>
      </w:r>
      <w:proofErr w:type="spellStart"/>
      <w:r>
        <w:rPr>
          <w:rFonts w:ascii="Arial" w:hAnsi="Arial" w:cs="Arial"/>
          <w:color w:val="404040"/>
          <w:sz w:val="23"/>
          <w:szCs w:val="23"/>
          <w:shd w:val="clear" w:color="auto" w:fill="FFFFFF"/>
        </w:rPr>
        <w:t>Malto</w:t>
      </w:r>
      <w:proofErr w:type="spellEnd"/>
      <w:r>
        <w:rPr>
          <w:rFonts w:ascii="Arial" w:hAnsi="Arial" w:cs="Arial"/>
          <w:color w:val="404040"/>
          <w:sz w:val="23"/>
          <w:szCs w:val="23"/>
          <w:shd w:val="clear" w:color="auto" w:fill="FFFFFF"/>
        </w:rPr>
        <w:t xml:space="preserve"> </w:t>
      </w:r>
      <w:proofErr w:type="spellStart"/>
      <w:r>
        <w:rPr>
          <w:rFonts w:ascii="Arial" w:hAnsi="Arial" w:cs="Arial"/>
          <w:color w:val="404040"/>
          <w:sz w:val="23"/>
          <w:szCs w:val="23"/>
          <w:shd w:val="clear" w:color="auto" w:fill="FFFFFF"/>
        </w:rPr>
        <w:t>Dextrine</w:t>
      </w:r>
      <w:proofErr w:type="spellEnd"/>
      <w:r>
        <w:rPr>
          <w:rFonts w:ascii="Arial" w:hAnsi="Arial" w:cs="Arial"/>
          <w:color w:val="404040"/>
          <w:sz w:val="23"/>
          <w:szCs w:val="23"/>
          <w:shd w:val="clear" w:color="auto" w:fill="FFFFFF"/>
        </w:rPr>
        <w:t xml:space="preserve"> Powder</w:t>
      </w:r>
      <w:r w:rsidR="00980A7D">
        <w:rPr>
          <w:rFonts w:ascii="Arial" w:hAnsi="Arial" w:cs="Arial"/>
          <w:color w:val="404040"/>
          <w:sz w:val="23"/>
          <w:szCs w:val="23"/>
          <w:shd w:val="clear" w:color="auto" w:fill="FFFFFF"/>
        </w:rPr>
        <w:t xml:space="preserve"> </w:t>
      </w:r>
      <w:r>
        <w:rPr>
          <w:rFonts w:ascii="Arial" w:hAnsi="Arial" w:cs="Arial"/>
          <w:color w:val="404040"/>
          <w:sz w:val="23"/>
          <w:szCs w:val="23"/>
          <w:shd w:val="clear" w:color="auto" w:fill="FFFFFF"/>
        </w:rPr>
        <w:t>(MDP) and Liquid Glucose. GPL is the biggest producer in most of these products in India.</w:t>
      </w:r>
    </w:p>
    <w:p w14:paraId="7204ACCB" w14:textId="38439820" w:rsidR="00DF2032" w:rsidRDefault="00DF2032" w:rsidP="00972156">
      <w:r>
        <w:rPr>
          <w:noProof/>
        </w:rPr>
        <w:drawing>
          <wp:inline distT="0" distB="0" distL="0" distR="0" wp14:anchorId="3792FC68" wp14:editId="32F42024">
            <wp:extent cx="5731510" cy="1162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1162050"/>
                    </a:xfrm>
                    <a:prstGeom prst="rect">
                      <a:avLst/>
                    </a:prstGeom>
                  </pic:spPr>
                </pic:pic>
              </a:graphicData>
            </a:graphic>
          </wp:inline>
        </w:drawing>
      </w:r>
    </w:p>
    <w:p w14:paraId="142FDE24" w14:textId="0B69CEBE" w:rsidR="00B13903" w:rsidRDefault="00B13903" w:rsidP="00972156"/>
    <w:p w14:paraId="752D0352" w14:textId="05E4BF43" w:rsidR="00B13903" w:rsidRDefault="00B13903" w:rsidP="00972156">
      <w:pPr>
        <w:rPr>
          <w:rFonts w:ascii="Arial" w:hAnsi="Arial" w:cs="Arial"/>
          <w:color w:val="404040"/>
          <w:sz w:val="23"/>
          <w:szCs w:val="23"/>
          <w:shd w:val="clear" w:color="auto" w:fill="FFFFFF"/>
        </w:rPr>
      </w:pPr>
      <w:r>
        <w:rPr>
          <w:rFonts w:ascii="Arial" w:hAnsi="Arial" w:cs="Arial"/>
          <w:color w:val="404040"/>
          <w:sz w:val="23"/>
          <w:szCs w:val="23"/>
          <w:shd w:val="clear" w:color="auto" w:fill="FFFFFF"/>
        </w:rPr>
        <w:t>GPL manufactures different types of Calcium Carbonates using Lime stone. Premium quality Activate Calcium Carbonate (ACC), Precipitated Calcium Carbonate (PCC), which finds applications in Plastic industry, Paint, Rubber, Cosmetics and Printing ink etc. </w:t>
      </w:r>
    </w:p>
    <w:p w14:paraId="126B3124" w14:textId="77777777" w:rsidR="00704F78" w:rsidRDefault="00704F78" w:rsidP="00704F78">
      <w:pPr>
        <w:pStyle w:val="NormalWeb"/>
        <w:shd w:val="clear" w:color="auto" w:fill="FFFFFF"/>
        <w:rPr>
          <w:rFonts w:ascii="Arial" w:hAnsi="Arial" w:cs="Arial"/>
          <w:color w:val="404040"/>
          <w:sz w:val="23"/>
          <w:szCs w:val="23"/>
        </w:rPr>
      </w:pPr>
      <w:r>
        <w:rPr>
          <w:rFonts w:ascii="Arial" w:hAnsi="Arial" w:cs="Arial"/>
          <w:color w:val="404040"/>
          <w:sz w:val="23"/>
          <w:szCs w:val="23"/>
        </w:rPr>
        <w:t>Gulshan provides the know-how to set up an On-site PCC plant and maintains the supply of the raw material for the same. After success of its first partnership in this field, it is tying knot with other paper mills for On-site PCC technology.</w:t>
      </w:r>
    </w:p>
    <w:p w14:paraId="3548DAFD" w14:textId="77777777" w:rsidR="00704F78" w:rsidRDefault="00704F78" w:rsidP="00704F78">
      <w:pPr>
        <w:pStyle w:val="NormalWeb"/>
        <w:shd w:val="clear" w:color="auto" w:fill="FFFFFF"/>
        <w:rPr>
          <w:rFonts w:ascii="Arial" w:hAnsi="Arial" w:cs="Arial"/>
          <w:color w:val="404040"/>
          <w:sz w:val="23"/>
          <w:szCs w:val="23"/>
        </w:rPr>
      </w:pPr>
      <w:r>
        <w:rPr>
          <w:rFonts w:ascii="Arial" w:hAnsi="Arial" w:cs="Arial"/>
          <w:color w:val="404040"/>
          <w:sz w:val="23"/>
          <w:szCs w:val="23"/>
        </w:rPr>
        <w:t>Gulshan is supplying PCC for alkaline paper to Paper Mills like ITC Ltd, TNPL, BILT, Shree Krishna Paper Mills Ltd etc.</w:t>
      </w:r>
    </w:p>
    <w:p w14:paraId="338A2C35" w14:textId="77777777" w:rsidR="00704F78" w:rsidRDefault="00704F78" w:rsidP="00972156"/>
    <w:sectPr w:rsidR="00704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63"/>
    <w:rsid w:val="00525A16"/>
    <w:rsid w:val="006A5163"/>
    <w:rsid w:val="00704F78"/>
    <w:rsid w:val="0085553C"/>
    <w:rsid w:val="008B0B70"/>
    <w:rsid w:val="008E1E2F"/>
    <w:rsid w:val="00972156"/>
    <w:rsid w:val="00980A7D"/>
    <w:rsid w:val="00B13903"/>
    <w:rsid w:val="00BB1632"/>
    <w:rsid w:val="00BF5229"/>
    <w:rsid w:val="00DF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780A"/>
  <w15:chartTrackingRefBased/>
  <w15:docId w15:val="{811A15FB-11D7-4340-AC26-5C1369C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F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malhar.manek@gmail.com</dc:creator>
  <cp:keywords/>
  <dc:description/>
  <cp:lastModifiedBy>malhar.manek@gmail.com</cp:lastModifiedBy>
  <cp:revision>11</cp:revision>
  <dcterms:created xsi:type="dcterms:W3CDTF">2022-01-10T08:26:00Z</dcterms:created>
  <dcterms:modified xsi:type="dcterms:W3CDTF">2022-01-10T08:29:00Z</dcterms:modified>
</cp:coreProperties>
</file>