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3E6E" w14:textId="1B4CD840" w:rsidR="00E63E7B" w:rsidRDefault="009B29AE" w:rsidP="007F30F8">
      <w:pPr>
        <w:jc w:val="both"/>
        <w:rPr>
          <w:rFonts w:asciiTheme="majorHAnsi" w:hAnsiTheme="majorHAnsi" w:cstheme="majorHAnsi"/>
          <w:b/>
          <w:bCs/>
          <w:sz w:val="28"/>
        </w:rPr>
      </w:pPr>
      <w:r w:rsidRPr="00485D74">
        <w:rPr>
          <w:rFonts w:asciiTheme="majorHAnsi" w:hAnsiTheme="majorHAnsi" w:cstheme="majorHAnsi"/>
          <w:b/>
          <w:bCs/>
          <w:sz w:val="28"/>
        </w:rPr>
        <w:t>Company: Bharath Rasayan Ltd</w:t>
      </w:r>
    </w:p>
    <w:p w14:paraId="6E10CA84" w14:textId="60A1EFCA" w:rsidR="004C45D2" w:rsidRDefault="004C45D2" w:rsidP="007F30F8">
      <w:pPr>
        <w:jc w:val="both"/>
        <w:rPr>
          <w:rFonts w:asciiTheme="majorHAnsi" w:hAnsiTheme="majorHAnsi" w:cstheme="majorHAnsi"/>
          <w:b/>
          <w:bCs/>
          <w:sz w:val="28"/>
        </w:rPr>
      </w:pPr>
      <w:r>
        <w:rPr>
          <w:rFonts w:asciiTheme="majorHAnsi" w:hAnsiTheme="majorHAnsi" w:cstheme="majorHAnsi"/>
          <w:b/>
          <w:bCs/>
          <w:sz w:val="28"/>
        </w:rPr>
        <w:t>Analyst: Ankit Gupta</w:t>
      </w:r>
    </w:p>
    <w:p w14:paraId="3F78FFB6" w14:textId="7449FA33" w:rsidR="004C45D2" w:rsidRPr="00485D74" w:rsidRDefault="004C45D2" w:rsidP="007F30F8">
      <w:pPr>
        <w:jc w:val="both"/>
        <w:rPr>
          <w:rFonts w:asciiTheme="majorHAnsi" w:hAnsiTheme="majorHAnsi" w:cstheme="majorHAnsi"/>
          <w:b/>
          <w:bCs/>
          <w:sz w:val="28"/>
        </w:rPr>
      </w:pPr>
      <w:r>
        <w:rPr>
          <w:rFonts w:asciiTheme="majorHAnsi" w:hAnsiTheme="majorHAnsi" w:cstheme="majorHAnsi"/>
          <w:b/>
          <w:bCs/>
          <w:sz w:val="28"/>
        </w:rPr>
        <w:t xml:space="preserve">Captured by : Vamsi Krishna </w:t>
      </w:r>
    </w:p>
    <w:p w14:paraId="519354CB" w14:textId="77777777" w:rsidR="009B29AE" w:rsidRDefault="009B29AE" w:rsidP="007F30F8">
      <w:pPr>
        <w:jc w:val="both"/>
      </w:pPr>
    </w:p>
    <w:tbl>
      <w:tblPr>
        <w:tblStyle w:val="TableGrid"/>
        <w:tblW w:w="5055" w:type="pct"/>
        <w:tblLook w:val="04A0" w:firstRow="1" w:lastRow="0" w:firstColumn="1" w:lastColumn="0" w:noHBand="0" w:noVBand="1"/>
      </w:tblPr>
      <w:tblGrid>
        <w:gridCol w:w="9109"/>
      </w:tblGrid>
      <w:tr w:rsidR="009B29AE" w14:paraId="679025B5" w14:textId="77777777" w:rsidTr="00077271">
        <w:trPr>
          <w:trHeight w:val="368"/>
        </w:trPr>
        <w:tc>
          <w:tcPr>
            <w:tcW w:w="5000" w:type="pct"/>
          </w:tcPr>
          <w:p w14:paraId="1C28E2C3" w14:textId="77777777" w:rsidR="009B29AE" w:rsidRPr="00B41F4F" w:rsidRDefault="009B29AE" w:rsidP="007F30F8">
            <w:pPr>
              <w:jc w:val="both"/>
              <w:rPr>
                <w:b/>
                <w:bCs/>
              </w:rPr>
            </w:pPr>
            <w:r w:rsidRPr="00B41F4F">
              <w:rPr>
                <w:b/>
                <w:bCs/>
              </w:rPr>
              <w:t>Business Slotting</w:t>
            </w:r>
          </w:p>
        </w:tc>
      </w:tr>
      <w:tr w:rsidR="009B29AE" w14:paraId="43419FA9" w14:textId="77777777" w:rsidTr="00077271">
        <w:trPr>
          <w:trHeight w:val="737"/>
        </w:trPr>
        <w:tc>
          <w:tcPr>
            <w:tcW w:w="5000" w:type="pct"/>
          </w:tcPr>
          <w:p w14:paraId="20038CEA" w14:textId="77777777" w:rsidR="009B29AE" w:rsidRPr="00091838" w:rsidRDefault="009B29AE" w:rsidP="007F30F8">
            <w:pPr>
              <w:jc w:val="both"/>
            </w:pPr>
            <w:r w:rsidRPr="00B41F4F">
              <w:rPr>
                <w:rFonts w:ascii="Wingdings 2" w:hAnsi="Wingdings 2"/>
                <w:highlight w:val="yellow"/>
              </w:rPr>
              <w:t>R</w:t>
            </w:r>
            <w:r w:rsidRPr="00B41F4F">
              <w:rPr>
                <w:highlight w:val="yellow"/>
              </w:rPr>
              <w:t xml:space="preserve"> B2B </w:t>
            </w:r>
            <w:r w:rsidRPr="00B41F4F">
              <w:rPr>
                <w:highlight w:val="yellow"/>
              </w:rPr>
              <w:fldChar w:fldCharType="begin">
                <w:ffData>
                  <w:name w:val="Check12"/>
                  <w:enabled/>
                  <w:calcOnExit w:val="0"/>
                  <w:checkBox>
                    <w:sizeAuto/>
                    <w:default w:val="0"/>
                  </w:checkBox>
                </w:ffData>
              </w:fldChar>
            </w:r>
            <w:r w:rsidRPr="00B41F4F">
              <w:rPr>
                <w:highlight w:val="yellow"/>
              </w:rPr>
              <w:instrText xml:space="preserve"> FORMCHECKBOX </w:instrText>
            </w:r>
            <w:r w:rsidR="00243704">
              <w:rPr>
                <w:highlight w:val="yellow"/>
              </w:rPr>
            </w:r>
            <w:r w:rsidR="00243704">
              <w:rPr>
                <w:highlight w:val="yellow"/>
              </w:rPr>
              <w:fldChar w:fldCharType="separate"/>
            </w:r>
            <w:r w:rsidRPr="00B41F4F">
              <w:rPr>
                <w:highlight w:val="yellow"/>
              </w:rPr>
              <w:fldChar w:fldCharType="end"/>
            </w:r>
            <w:r w:rsidRPr="00B41F4F">
              <w:rPr>
                <w:highlight w:val="yellow"/>
              </w:rPr>
              <w:t xml:space="preserve"> B2C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Asset Heavy</w:t>
            </w:r>
            <w:r>
              <w:rPr>
                <w:highlight w:val="yellow"/>
              </w:rPr>
              <w:t xml:space="preserve"> </w:t>
            </w:r>
            <w:r w:rsidRPr="00B41F4F">
              <w:rPr>
                <w:highlight w:val="yellow"/>
              </w:rPr>
              <w:fldChar w:fldCharType="begin">
                <w:ffData>
                  <w:name w:val="Check12"/>
                  <w:enabled/>
                  <w:calcOnExit w:val="0"/>
                  <w:checkBox>
                    <w:sizeAuto/>
                    <w:default w:val="0"/>
                  </w:checkBox>
                </w:ffData>
              </w:fldChar>
            </w:r>
            <w:r w:rsidRPr="00B41F4F">
              <w:rPr>
                <w:highlight w:val="yellow"/>
              </w:rPr>
              <w:instrText xml:space="preserve"> FORMCHECKBOX </w:instrText>
            </w:r>
            <w:r w:rsidR="00243704">
              <w:rPr>
                <w:highlight w:val="yellow"/>
              </w:rPr>
            </w:r>
            <w:r w:rsidR="00243704">
              <w:rPr>
                <w:highlight w:val="yellow"/>
              </w:rPr>
              <w:fldChar w:fldCharType="separate"/>
            </w:r>
            <w:r w:rsidRPr="00B41F4F">
              <w:rPr>
                <w:highlight w:val="yellow"/>
              </w:rPr>
              <w:fldChar w:fldCharType="end"/>
            </w:r>
            <w:r w:rsidRPr="00B41F4F">
              <w:rPr>
                <w:highlight w:val="yellow"/>
              </w:rPr>
              <w:t xml:space="preserve"> Asset Light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Intellectual Prop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w:t>
            </w:r>
            <w:r>
              <w:rPr>
                <w:highlight w:val="yellow"/>
              </w:rPr>
              <w:t>P</w:t>
            </w:r>
            <w:r w:rsidRPr="00B41F4F">
              <w:rPr>
                <w:highlight w:val="yellow"/>
              </w:rPr>
              <w:t>rice Taker</w:t>
            </w:r>
            <w:r>
              <w:rPr>
                <w:highlight w:val="yellow"/>
              </w:rPr>
              <w:t xml:space="preserve">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Price Setter</w:t>
            </w:r>
            <w:r>
              <w:rPr>
                <w:highlight w:val="yellow"/>
              </w:rPr>
              <w:t xml:space="preserve">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Oligopoly</w:t>
            </w:r>
            <w:r>
              <w:rPr>
                <w:highlight w:val="yellow"/>
              </w:rPr>
              <w:t xml:space="preserve"> </w:t>
            </w:r>
            <w:r>
              <w:rPr>
                <w:highlight w:val="yellow"/>
              </w:rPr>
              <w:fldChar w:fldCharType="begin">
                <w:ffData>
                  <w:name w:val=""/>
                  <w:enabled/>
                  <w:calcOnExit w:val="0"/>
                  <w:checkBox>
                    <w:sizeAuto/>
                    <w:default w:val="1"/>
                  </w:checkBox>
                </w:ffData>
              </w:fldChar>
            </w:r>
            <w:r>
              <w:rPr>
                <w:highlight w:val="yellow"/>
              </w:rPr>
              <w:instrText xml:space="preserve"> FORMCHECKBOX </w:instrText>
            </w:r>
            <w:r w:rsidR="00243704">
              <w:rPr>
                <w:highlight w:val="yellow"/>
              </w:rPr>
            </w:r>
            <w:r w:rsidR="00243704">
              <w:rPr>
                <w:highlight w:val="yellow"/>
              </w:rPr>
              <w:fldChar w:fldCharType="separate"/>
            </w:r>
            <w:r>
              <w:rPr>
                <w:highlight w:val="yellow"/>
              </w:rPr>
              <w:fldChar w:fldCharType="end"/>
            </w:r>
            <w:r w:rsidRPr="00B41F4F">
              <w:rPr>
                <w:highlight w:val="yellow"/>
              </w:rPr>
              <w:t xml:space="preserve">  Monopoly/ Duopoly </w:t>
            </w:r>
            <w:r w:rsidRPr="00B41F4F">
              <w:rPr>
                <w:rFonts w:ascii="Wingdings 2" w:hAnsi="Wingdings 2"/>
                <w:highlight w:val="yellow"/>
              </w:rPr>
              <w:t>R</w:t>
            </w:r>
            <w:r w:rsidRPr="00B41F4F">
              <w:rPr>
                <w:highlight w:val="yellow"/>
              </w:rPr>
              <w:t xml:space="preserve"> Customer Capex Led</w:t>
            </w:r>
            <w:r>
              <w:rPr>
                <w:highlight w:val="yellow"/>
              </w:rPr>
              <w:t xml:space="preserve"> </w:t>
            </w:r>
          </w:p>
        </w:tc>
      </w:tr>
    </w:tbl>
    <w:p w14:paraId="4796E824" w14:textId="77777777" w:rsidR="009B29AE" w:rsidRDefault="009B29AE" w:rsidP="007F30F8">
      <w:pPr>
        <w:jc w:val="both"/>
      </w:pPr>
    </w:p>
    <w:p w14:paraId="099A7DB9" w14:textId="0D80F930" w:rsidR="00B8274C" w:rsidRDefault="009B29AE" w:rsidP="007F30F8">
      <w:pPr>
        <w:jc w:val="both"/>
        <w:rPr>
          <w:rFonts w:asciiTheme="majorHAnsi" w:hAnsiTheme="majorHAnsi" w:cstheme="majorHAnsi"/>
          <w:b/>
          <w:color w:val="000000" w:themeColor="text1"/>
          <w:sz w:val="28"/>
        </w:rPr>
      </w:pPr>
      <w:r w:rsidRPr="00485D74">
        <w:rPr>
          <w:rFonts w:asciiTheme="majorHAnsi" w:hAnsiTheme="majorHAnsi" w:cstheme="majorHAnsi"/>
          <w:b/>
          <w:color w:val="000000" w:themeColor="text1"/>
          <w:sz w:val="28"/>
        </w:rPr>
        <w:t xml:space="preserve">Company Background: </w:t>
      </w:r>
    </w:p>
    <w:p w14:paraId="0FBB3471" w14:textId="5EF66FE0" w:rsidR="00C12E29" w:rsidRPr="00FB6515" w:rsidRDefault="00C12E29" w:rsidP="007F30F8">
      <w:pPr>
        <w:pStyle w:val="ListParagraph"/>
        <w:numPr>
          <w:ilvl w:val="0"/>
          <w:numId w:val="14"/>
        </w:numPr>
        <w:jc w:val="both"/>
        <w:rPr>
          <w:rFonts w:asciiTheme="minorHAnsi" w:hAnsiTheme="minorHAnsi" w:cstheme="minorHAnsi"/>
          <w:color w:val="000000" w:themeColor="text1"/>
          <w:shd w:val="clear" w:color="auto" w:fill="FFFFFF"/>
        </w:rPr>
      </w:pPr>
      <w:r w:rsidRPr="00FB6515">
        <w:rPr>
          <w:rFonts w:asciiTheme="minorHAnsi" w:hAnsiTheme="minorHAnsi" w:cstheme="minorHAnsi"/>
          <w:color w:val="000000" w:themeColor="text1"/>
          <w:shd w:val="clear" w:color="auto" w:fill="FFFFFF"/>
        </w:rPr>
        <w:t xml:space="preserve">BRL has consistently figured in top 10 </w:t>
      </w:r>
      <w:proofErr w:type="spellStart"/>
      <w:r w:rsidRPr="00FB6515">
        <w:rPr>
          <w:rFonts w:asciiTheme="minorHAnsi" w:hAnsiTheme="minorHAnsi" w:cstheme="minorHAnsi"/>
          <w:color w:val="000000" w:themeColor="text1"/>
          <w:shd w:val="clear" w:color="auto" w:fill="FFFFFF"/>
        </w:rPr>
        <w:t>agro</w:t>
      </w:r>
      <w:proofErr w:type="spellEnd"/>
      <w:r w:rsidRPr="00FB6515">
        <w:rPr>
          <w:rFonts w:asciiTheme="minorHAnsi" w:hAnsiTheme="minorHAnsi" w:cstheme="minorHAnsi"/>
          <w:color w:val="000000" w:themeColor="text1"/>
          <w:shd w:val="clear" w:color="auto" w:fill="FFFFFF"/>
        </w:rPr>
        <w:t>-chemical manufacturers in India in the past years. Apart from technical grade pesticides it also manufactures intermediates grades, which is the raw material for manufacturing technical grades</w:t>
      </w:r>
      <w:r w:rsidR="00FB6515" w:rsidRPr="00FB6515">
        <w:rPr>
          <w:rFonts w:asciiTheme="minorHAnsi" w:hAnsiTheme="minorHAnsi" w:cstheme="minorHAnsi"/>
          <w:color w:val="000000" w:themeColor="text1"/>
          <w:shd w:val="clear" w:color="auto" w:fill="FFFFFF"/>
        </w:rPr>
        <w:t xml:space="preserve"> (Technicals are like what APIs are in pharma</w:t>
      </w:r>
      <w:r w:rsidR="00FB6515">
        <w:rPr>
          <w:rFonts w:asciiTheme="minorHAnsi" w:hAnsiTheme="minorHAnsi" w:cstheme="minorHAnsi"/>
          <w:color w:val="000000" w:themeColor="text1"/>
          <w:shd w:val="clear" w:color="auto" w:fill="FFFFFF"/>
        </w:rPr>
        <w:t>)</w:t>
      </w:r>
    </w:p>
    <w:p w14:paraId="1390E532" w14:textId="09553C6A" w:rsidR="00B8274C" w:rsidRPr="007447A6" w:rsidRDefault="00B8274C" w:rsidP="007F30F8">
      <w:pPr>
        <w:pStyle w:val="ListParagraph"/>
        <w:numPr>
          <w:ilvl w:val="0"/>
          <w:numId w:val="12"/>
        </w:numPr>
        <w:jc w:val="both"/>
        <w:rPr>
          <w:rFonts w:asciiTheme="minorHAnsi" w:hAnsiTheme="minorHAnsi" w:cstheme="minorHAnsi"/>
          <w:color w:val="000000" w:themeColor="text1"/>
          <w:shd w:val="clear" w:color="auto" w:fill="FFFFFF"/>
        </w:rPr>
      </w:pPr>
      <w:r w:rsidRPr="006712D5">
        <w:rPr>
          <w:rFonts w:asciiTheme="minorHAnsi" w:hAnsiTheme="minorHAnsi" w:cstheme="minorHAnsi"/>
          <w:color w:val="000000" w:themeColor="text1"/>
          <w:shd w:val="clear" w:color="auto" w:fill="FFFFFF"/>
        </w:rPr>
        <w:t>Bharat</w:t>
      </w:r>
      <w:r w:rsidRPr="007447A6">
        <w:rPr>
          <w:rFonts w:asciiTheme="minorHAnsi" w:hAnsiTheme="minorHAnsi" w:cstheme="minorHAnsi"/>
          <w:color w:val="000000" w:themeColor="text1"/>
          <w:shd w:val="clear" w:color="auto" w:fill="FFFFFF"/>
        </w:rPr>
        <w:t xml:space="preserve"> </w:t>
      </w:r>
      <w:r w:rsidRPr="006712D5">
        <w:rPr>
          <w:rFonts w:asciiTheme="minorHAnsi" w:hAnsiTheme="minorHAnsi" w:cstheme="minorHAnsi"/>
          <w:color w:val="000000" w:themeColor="text1"/>
          <w:shd w:val="clear" w:color="auto" w:fill="FFFFFF"/>
        </w:rPr>
        <w:t>Group</w:t>
      </w:r>
      <w:r w:rsidRPr="007447A6">
        <w:rPr>
          <w:rFonts w:asciiTheme="minorHAnsi" w:hAnsiTheme="minorHAnsi" w:cstheme="minorHAnsi"/>
          <w:color w:val="000000" w:themeColor="text1"/>
          <w:shd w:val="clear" w:color="auto" w:fill="FFFFFF"/>
        </w:rPr>
        <w:t xml:space="preserve"> established 3 decades ago - continues to derive strength from integrated operations of the group marked by its presence in the entire value chain of the pesticides (along with its group companies namely Bharat Rasayan Limited (BRL)</w:t>
      </w:r>
      <w:r>
        <w:rPr>
          <w:rFonts w:asciiTheme="minorHAnsi" w:hAnsiTheme="minorHAnsi" w:cstheme="minorHAnsi"/>
          <w:color w:val="000000" w:themeColor="text1"/>
          <w:shd w:val="clear" w:color="auto" w:fill="FFFFFF"/>
        </w:rPr>
        <w:t xml:space="preserve">, </w:t>
      </w:r>
      <w:r w:rsidRPr="007447A6">
        <w:rPr>
          <w:rFonts w:asciiTheme="minorHAnsi" w:hAnsiTheme="minorHAnsi" w:cstheme="minorHAnsi"/>
          <w:color w:val="000000" w:themeColor="text1"/>
          <w:shd w:val="clear" w:color="auto" w:fill="FFFFFF"/>
        </w:rPr>
        <w:t xml:space="preserve">Bharat Insecticides Limited (BIL) and BR </w:t>
      </w:r>
      <w:proofErr w:type="spellStart"/>
      <w:r w:rsidRPr="007447A6">
        <w:rPr>
          <w:rFonts w:asciiTheme="minorHAnsi" w:hAnsiTheme="minorHAnsi" w:cstheme="minorHAnsi"/>
          <w:color w:val="000000" w:themeColor="text1"/>
          <w:shd w:val="clear" w:color="auto" w:fill="FFFFFF"/>
        </w:rPr>
        <w:t>Agrotech</w:t>
      </w:r>
      <w:proofErr w:type="spellEnd"/>
      <w:r w:rsidRPr="007447A6">
        <w:rPr>
          <w:rFonts w:asciiTheme="minorHAnsi" w:hAnsiTheme="minorHAnsi" w:cstheme="minorHAnsi"/>
          <w:color w:val="000000" w:themeColor="text1"/>
          <w:shd w:val="clear" w:color="auto" w:fill="FFFFFF"/>
        </w:rPr>
        <w:t xml:space="preserve"> Limited (BRAL)</w:t>
      </w:r>
      <w:r>
        <w:rPr>
          <w:rFonts w:asciiTheme="minorHAnsi" w:hAnsiTheme="minorHAnsi" w:cstheme="minorHAnsi"/>
          <w:color w:val="000000" w:themeColor="text1"/>
          <w:shd w:val="clear" w:color="auto" w:fill="FFFFFF"/>
        </w:rPr>
        <w:t>. Only BRL is a listed company</w:t>
      </w:r>
    </w:p>
    <w:p w14:paraId="6F1E6923" w14:textId="77777777" w:rsidR="006542CE" w:rsidRDefault="008042E7" w:rsidP="007F30F8">
      <w:pPr>
        <w:pStyle w:val="ListParagraph"/>
        <w:numPr>
          <w:ilvl w:val="0"/>
          <w:numId w:val="12"/>
        </w:numPr>
        <w:jc w:val="both"/>
        <w:rPr>
          <w:rFonts w:asciiTheme="minorHAnsi" w:hAnsiTheme="minorHAnsi" w:cstheme="minorHAnsi"/>
          <w:color w:val="000000" w:themeColor="text1"/>
          <w:shd w:val="clear" w:color="auto" w:fill="FFFFFF"/>
        </w:rPr>
      </w:pPr>
      <w:r w:rsidRPr="00555CDE">
        <w:rPr>
          <w:rFonts w:asciiTheme="minorHAnsi" w:hAnsiTheme="minorHAnsi" w:cstheme="minorHAnsi"/>
          <w:color w:val="000000" w:themeColor="text1"/>
          <w:shd w:val="clear" w:color="auto" w:fill="FFFFFF"/>
        </w:rPr>
        <w:t>Product Range</w:t>
      </w:r>
      <w:r>
        <w:rPr>
          <w:rFonts w:asciiTheme="minorHAnsi" w:hAnsiTheme="minorHAnsi" w:cstheme="minorHAnsi"/>
          <w:b/>
          <w:color w:val="000000" w:themeColor="text1"/>
          <w:shd w:val="clear" w:color="auto" w:fill="FFFFFF"/>
        </w:rPr>
        <w:t xml:space="preserve"> - </w:t>
      </w:r>
      <w:r w:rsidRPr="00555CDE">
        <w:rPr>
          <w:rFonts w:asciiTheme="minorHAnsi" w:hAnsiTheme="minorHAnsi" w:cstheme="minorHAnsi"/>
          <w:color w:val="000000" w:themeColor="text1"/>
          <w:shd w:val="clear" w:color="auto" w:fill="FFFFFF"/>
        </w:rPr>
        <w:t>Insecticides, Herbicides, Fungicides, Intermediates and Veterinary Use</w:t>
      </w:r>
      <w:r>
        <w:rPr>
          <w:rFonts w:asciiTheme="minorHAnsi" w:hAnsiTheme="minorHAnsi" w:cstheme="minorHAnsi"/>
          <w:color w:val="000000" w:themeColor="text1"/>
          <w:shd w:val="clear" w:color="auto" w:fill="FFFFFF"/>
        </w:rPr>
        <w:t xml:space="preserve">. </w:t>
      </w:r>
      <w:r w:rsidR="0035522A">
        <w:rPr>
          <w:rFonts w:asciiTheme="minorHAnsi" w:hAnsiTheme="minorHAnsi" w:cstheme="minorHAnsi"/>
          <w:color w:val="000000" w:themeColor="text1"/>
          <w:shd w:val="clear" w:color="auto" w:fill="FFFFFF"/>
        </w:rPr>
        <w:t xml:space="preserve">CRAMS </w:t>
      </w:r>
      <w:r w:rsidR="0035522A">
        <w:rPr>
          <w:rFonts w:ascii="Calibri" w:hAnsi="Calibri" w:cs="Calibri"/>
          <w:bCs/>
          <w:color w:val="000000" w:themeColor="text1"/>
        </w:rPr>
        <w:t>p</w:t>
      </w:r>
      <w:r w:rsidRPr="00055FCE">
        <w:rPr>
          <w:rFonts w:ascii="Calibri" w:hAnsi="Calibri" w:cs="Calibri"/>
          <w:bCs/>
          <w:color w:val="000000" w:themeColor="text1"/>
        </w:rPr>
        <w:t>roduct basket has been increased from 20-25 to 40-45 molecules</w:t>
      </w:r>
      <w:r>
        <w:rPr>
          <w:rFonts w:ascii="Calibri" w:hAnsi="Calibri" w:cs="Calibri"/>
          <w:bCs/>
          <w:color w:val="000000" w:themeColor="text1"/>
        </w:rPr>
        <w:t xml:space="preserve"> over </w:t>
      </w:r>
      <w:r w:rsidRPr="006542CE">
        <w:rPr>
          <w:rFonts w:asciiTheme="minorHAnsi" w:hAnsiTheme="minorHAnsi" w:cstheme="minorHAnsi"/>
          <w:color w:val="000000" w:themeColor="text1"/>
          <w:shd w:val="clear" w:color="auto" w:fill="FFFFFF"/>
        </w:rPr>
        <w:t>the last years</w:t>
      </w:r>
    </w:p>
    <w:p w14:paraId="0938A2CD" w14:textId="4F571810" w:rsidR="00555CDE" w:rsidRPr="006542CE" w:rsidRDefault="008042E7" w:rsidP="007F30F8">
      <w:pPr>
        <w:pStyle w:val="ListParagraph"/>
        <w:numPr>
          <w:ilvl w:val="0"/>
          <w:numId w:val="12"/>
        </w:numPr>
        <w:jc w:val="both"/>
        <w:rPr>
          <w:rFonts w:asciiTheme="minorHAnsi" w:hAnsiTheme="minorHAnsi" w:cstheme="minorHAnsi"/>
          <w:color w:val="000000" w:themeColor="text1"/>
          <w:shd w:val="clear" w:color="auto" w:fill="FFFFFF"/>
        </w:rPr>
      </w:pPr>
      <w:r w:rsidRPr="006542CE">
        <w:rPr>
          <w:rFonts w:asciiTheme="minorHAnsi" w:hAnsiTheme="minorHAnsi" w:cstheme="minorHAnsi"/>
          <w:color w:val="000000" w:themeColor="text1"/>
          <w:shd w:val="clear" w:color="auto" w:fill="FFFFFF"/>
        </w:rPr>
        <w:t xml:space="preserve">Renowned customer portfolio contains – </w:t>
      </w:r>
      <w:r w:rsidR="00830361" w:rsidRPr="006542CE">
        <w:rPr>
          <w:rFonts w:asciiTheme="minorHAnsi" w:hAnsiTheme="minorHAnsi" w:cstheme="minorHAnsi"/>
          <w:color w:val="000000" w:themeColor="text1"/>
          <w:shd w:val="clear" w:color="auto" w:fill="FFFFFF"/>
        </w:rPr>
        <w:t xml:space="preserve">Bayer, </w:t>
      </w:r>
      <w:r w:rsidR="0045055E">
        <w:rPr>
          <w:rFonts w:asciiTheme="minorHAnsi" w:hAnsiTheme="minorHAnsi" w:cstheme="minorHAnsi"/>
          <w:color w:val="000000" w:themeColor="text1"/>
          <w:shd w:val="clear" w:color="auto" w:fill="FFFFFF"/>
        </w:rPr>
        <w:t xml:space="preserve">DOW, </w:t>
      </w:r>
      <w:r w:rsidR="00830361" w:rsidRPr="006542CE">
        <w:rPr>
          <w:rFonts w:asciiTheme="minorHAnsi" w:hAnsiTheme="minorHAnsi" w:cstheme="minorHAnsi"/>
          <w:color w:val="000000" w:themeColor="text1"/>
          <w:shd w:val="clear" w:color="auto" w:fill="FFFFFF"/>
        </w:rPr>
        <w:t xml:space="preserve">Nissan, Sumitomo, Rallis, </w:t>
      </w:r>
      <w:proofErr w:type="spellStart"/>
      <w:r w:rsidR="00830361" w:rsidRPr="006542CE">
        <w:rPr>
          <w:rFonts w:asciiTheme="minorHAnsi" w:hAnsiTheme="minorHAnsi" w:cstheme="minorHAnsi"/>
          <w:color w:val="000000" w:themeColor="text1"/>
          <w:shd w:val="clear" w:color="auto" w:fill="FFFFFF"/>
        </w:rPr>
        <w:t>Indofil</w:t>
      </w:r>
      <w:proofErr w:type="spellEnd"/>
      <w:r w:rsidR="00830361" w:rsidRPr="006542CE">
        <w:rPr>
          <w:rFonts w:asciiTheme="minorHAnsi" w:hAnsiTheme="minorHAnsi" w:cstheme="minorHAnsi"/>
          <w:color w:val="000000" w:themeColor="text1"/>
          <w:shd w:val="clear" w:color="auto" w:fill="FFFFFF"/>
        </w:rPr>
        <w:t xml:space="preserve"> etc as its customers</w:t>
      </w:r>
      <w:r w:rsidR="006542CE">
        <w:rPr>
          <w:rFonts w:asciiTheme="minorHAnsi" w:hAnsiTheme="minorHAnsi" w:cstheme="minorHAnsi"/>
          <w:color w:val="000000" w:themeColor="text1"/>
          <w:shd w:val="clear" w:color="auto" w:fill="FFFFFF"/>
        </w:rPr>
        <w:t xml:space="preserve">, </w:t>
      </w:r>
      <w:r w:rsidR="00C12E29" w:rsidRPr="006542CE">
        <w:rPr>
          <w:rFonts w:asciiTheme="minorHAnsi" w:hAnsiTheme="minorHAnsi" w:cstheme="minorHAnsi"/>
          <w:color w:val="000000" w:themeColor="text1"/>
          <w:shd w:val="clear" w:color="auto" w:fill="FFFFFF"/>
        </w:rPr>
        <w:t>With</w:t>
      </w:r>
      <w:r w:rsidRPr="006542CE">
        <w:rPr>
          <w:rFonts w:asciiTheme="minorHAnsi" w:hAnsiTheme="minorHAnsi" w:cstheme="minorHAnsi"/>
          <w:color w:val="000000" w:themeColor="text1"/>
          <w:shd w:val="clear" w:color="auto" w:fill="FFFFFF"/>
        </w:rPr>
        <w:t xml:space="preserve"> strong relationships from past 5-6 years</w:t>
      </w:r>
    </w:p>
    <w:p w14:paraId="770C60ED" w14:textId="2077C903" w:rsidR="00B8274C" w:rsidRDefault="00B8274C" w:rsidP="007F30F8">
      <w:pPr>
        <w:pStyle w:val="ListParagraph"/>
        <w:numPr>
          <w:ilvl w:val="0"/>
          <w:numId w:val="12"/>
        </w:numPr>
        <w:jc w:val="both"/>
        <w:rPr>
          <w:rFonts w:asciiTheme="minorHAnsi" w:hAnsiTheme="minorHAnsi" w:cstheme="minorHAnsi"/>
          <w:color w:val="000000" w:themeColor="text1"/>
          <w:shd w:val="clear" w:color="auto" w:fill="FFFFFF"/>
        </w:rPr>
      </w:pPr>
      <w:r w:rsidRPr="00B8274C">
        <w:rPr>
          <w:rFonts w:asciiTheme="minorHAnsi" w:hAnsiTheme="minorHAnsi" w:cstheme="minorHAnsi"/>
          <w:color w:val="000000" w:themeColor="text1"/>
          <w:shd w:val="clear" w:color="auto" w:fill="FFFFFF"/>
        </w:rPr>
        <w:t xml:space="preserve">BRL </w:t>
      </w:r>
      <w:r>
        <w:rPr>
          <w:rFonts w:asciiTheme="minorHAnsi" w:hAnsiTheme="minorHAnsi" w:cstheme="minorHAnsi"/>
          <w:color w:val="000000" w:themeColor="text1"/>
          <w:shd w:val="clear" w:color="auto" w:fill="FFFFFF"/>
        </w:rPr>
        <w:t xml:space="preserve">operates with 2 manufacturing plants </w:t>
      </w:r>
      <w:r w:rsidR="008042E7">
        <w:rPr>
          <w:rFonts w:asciiTheme="minorHAnsi" w:hAnsiTheme="minorHAnsi" w:cstheme="minorHAnsi"/>
          <w:color w:val="000000" w:themeColor="text1"/>
          <w:shd w:val="clear" w:color="auto" w:fill="FFFFFF"/>
        </w:rPr>
        <w:t xml:space="preserve">– </w:t>
      </w:r>
    </w:p>
    <w:p w14:paraId="30EF4B0D" w14:textId="77777777" w:rsidR="00B8274C" w:rsidRDefault="00B8274C" w:rsidP="007F30F8">
      <w:pPr>
        <w:pStyle w:val="ListParagraph"/>
        <w:numPr>
          <w:ilvl w:val="1"/>
          <w:numId w:val="12"/>
        </w:numPr>
        <w:jc w:val="both"/>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Mokhra</w:t>
      </w:r>
      <w:proofErr w:type="spellEnd"/>
      <w:r>
        <w:rPr>
          <w:rFonts w:asciiTheme="minorHAnsi" w:hAnsiTheme="minorHAnsi" w:cstheme="minorHAnsi"/>
          <w:color w:val="000000" w:themeColor="text1"/>
          <w:shd w:val="clear" w:color="auto" w:fill="FFFFFF"/>
        </w:rPr>
        <w:t>, Haryana (</w:t>
      </w:r>
      <w:proofErr w:type="spellStart"/>
      <w:r>
        <w:rPr>
          <w:rFonts w:asciiTheme="minorHAnsi" w:hAnsiTheme="minorHAnsi" w:cstheme="minorHAnsi"/>
          <w:color w:val="000000" w:themeColor="text1"/>
          <w:shd w:val="clear" w:color="auto" w:fill="FFFFFF"/>
        </w:rPr>
        <w:t>estb</w:t>
      </w:r>
      <w:proofErr w:type="spellEnd"/>
      <w:r>
        <w:rPr>
          <w:rFonts w:asciiTheme="minorHAnsi" w:hAnsiTheme="minorHAnsi" w:cstheme="minorHAnsi"/>
          <w:color w:val="000000" w:themeColor="text1"/>
          <w:shd w:val="clear" w:color="auto" w:fill="FFFFFF"/>
        </w:rPr>
        <w:t>. 1989) Capacity – 5,000 MTPA</w:t>
      </w:r>
    </w:p>
    <w:p w14:paraId="671F124E" w14:textId="0170AEA4" w:rsidR="00B8274C" w:rsidRDefault="00B8274C" w:rsidP="007F30F8">
      <w:pPr>
        <w:pStyle w:val="ListParagraph"/>
        <w:numPr>
          <w:ilvl w:val="1"/>
          <w:numId w:val="12"/>
        </w:numPr>
        <w:jc w:val="both"/>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Dahej</w:t>
      </w:r>
      <w:proofErr w:type="spellEnd"/>
      <w:r>
        <w:rPr>
          <w:rFonts w:asciiTheme="minorHAnsi" w:hAnsiTheme="minorHAnsi" w:cstheme="minorHAnsi"/>
          <w:color w:val="000000" w:themeColor="text1"/>
          <w:shd w:val="clear" w:color="auto" w:fill="FFFFFF"/>
        </w:rPr>
        <w:t>, Gujarat (</w:t>
      </w:r>
      <w:proofErr w:type="spellStart"/>
      <w:r>
        <w:rPr>
          <w:rFonts w:asciiTheme="minorHAnsi" w:hAnsiTheme="minorHAnsi" w:cstheme="minorHAnsi"/>
          <w:color w:val="000000" w:themeColor="text1"/>
          <w:shd w:val="clear" w:color="auto" w:fill="FFFFFF"/>
        </w:rPr>
        <w:t>estb</w:t>
      </w:r>
      <w:proofErr w:type="spellEnd"/>
      <w:r>
        <w:rPr>
          <w:rFonts w:asciiTheme="minorHAnsi" w:hAnsiTheme="minorHAnsi" w:cstheme="minorHAnsi"/>
          <w:color w:val="000000" w:themeColor="text1"/>
          <w:shd w:val="clear" w:color="auto" w:fill="FFFFFF"/>
        </w:rPr>
        <w:t xml:space="preserve"> 2012) Capacity – 12,000 MTPA</w:t>
      </w:r>
    </w:p>
    <w:p w14:paraId="341A3096" w14:textId="0D8AB75C" w:rsidR="00555CDE" w:rsidRPr="00555CDE" w:rsidRDefault="00555CDE" w:rsidP="007F30F8">
      <w:pPr>
        <w:pStyle w:val="ListParagraph"/>
        <w:numPr>
          <w:ilvl w:val="1"/>
          <w:numId w:val="12"/>
        </w:numPr>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New plant setup in </w:t>
      </w:r>
      <w:proofErr w:type="spellStart"/>
      <w:r>
        <w:rPr>
          <w:rFonts w:asciiTheme="minorHAnsi" w:hAnsiTheme="minorHAnsi" w:cstheme="minorHAnsi"/>
          <w:color w:val="000000" w:themeColor="text1"/>
          <w:shd w:val="clear" w:color="auto" w:fill="FFFFFF"/>
        </w:rPr>
        <w:t>Syka</w:t>
      </w:r>
      <w:proofErr w:type="spellEnd"/>
      <w:r>
        <w:rPr>
          <w:rFonts w:asciiTheme="minorHAnsi" w:hAnsiTheme="minorHAnsi" w:cstheme="minorHAnsi"/>
          <w:color w:val="000000" w:themeColor="text1"/>
          <w:shd w:val="clear" w:color="auto" w:fill="FFFFFF"/>
        </w:rPr>
        <w:t>, Gujarat is in process</w:t>
      </w:r>
    </w:p>
    <w:p w14:paraId="370DCB72" w14:textId="03F46ABB" w:rsidR="00B8274C" w:rsidRDefault="00B8274C" w:rsidP="007F30F8">
      <w:pPr>
        <w:pStyle w:val="ListParagraph"/>
        <w:numPr>
          <w:ilvl w:val="0"/>
          <w:numId w:val="12"/>
        </w:numPr>
        <w:jc w:val="both"/>
        <w:rPr>
          <w:rFonts w:asciiTheme="minorHAnsi" w:hAnsiTheme="minorHAnsi" w:cstheme="minorHAnsi"/>
          <w:color w:val="000000" w:themeColor="text1"/>
          <w:shd w:val="clear" w:color="auto" w:fill="FFFFFF"/>
        </w:rPr>
      </w:pPr>
      <w:r w:rsidRPr="007447A6">
        <w:rPr>
          <w:rFonts w:asciiTheme="minorHAnsi" w:hAnsiTheme="minorHAnsi" w:cstheme="minorHAnsi"/>
          <w:color w:val="000000" w:themeColor="text1"/>
          <w:shd w:val="clear" w:color="auto" w:fill="FFFFFF"/>
        </w:rPr>
        <w:t>Technical grade pesticides accounted for 77.62% (PY: 80.33%), intermediates grades accounted for 15.99% (PY: 15.57%) and formulation grades accounted for 6.07% (PY: 2.07%) of gross sales of BRL</w:t>
      </w:r>
      <w:r w:rsidR="007D6CF0">
        <w:rPr>
          <w:rFonts w:asciiTheme="minorHAnsi" w:hAnsiTheme="minorHAnsi" w:cstheme="minorHAnsi"/>
          <w:color w:val="000000" w:themeColor="text1"/>
          <w:shd w:val="clear" w:color="auto" w:fill="FFFFFF"/>
        </w:rPr>
        <w:t xml:space="preserve">. </w:t>
      </w:r>
      <w:r w:rsidRPr="007D6CF0">
        <w:rPr>
          <w:rFonts w:asciiTheme="minorHAnsi" w:hAnsiTheme="minorHAnsi" w:cstheme="minorHAnsi"/>
          <w:color w:val="000000" w:themeColor="text1"/>
          <w:shd w:val="clear" w:color="auto" w:fill="FFFFFF"/>
        </w:rPr>
        <w:t>Total export sales of BRL constitute 28% of total sales of the company in FY19 (PY: around 24%)</w:t>
      </w:r>
    </w:p>
    <w:p w14:paraId="22D4D8C2" w14:textId="26505CE6" w:rsidR="008042E7" w:rsidRDefault="008042E7" w:rsidP="007F30F8">
      <w:pPr>
        <w:pStyle w:val="NormalWeb"/>
        <w:numPr>
          <w:ilvl w:val="0"/>
          <w:numId w:val="12"/>
        </w:numPr>
        <w:jc w:val="both"/>
        <w:rPr>
          <w:rFonts w:asciiTheme="minorHAnsi" w:hAnsiTheme="minorHAnsi" w:cstheme="minorHAnsi"/>
          <w:color w:val="000000" w:themeColor="text1"/>
          <w:shd w:val="clear" w:color="auto" w:fill="FFFFFF"/>
        </w:rPr>
      </w:pPr>
      <w:r w:rsidRPr="008042E7">
        <w:rPr>
          <w:rFonts w:asciiTheme="minorHAnsi" w:hAnsiTheme="minorHAnsi" w:cstheme="minorHAnsi"/>
          <w:color w:val="000000" w:themeColor="text1"/>
          <w:shd w:val="clear" w:color="auto" w:fill="FFFFFF"/>
        </w:rPr>
        <w:t>Though there is a product concentration risk as the top 9 products of BRL accounts for around ~62% of total sales of BRL in FY19 (around 52% of total sales in FY18) and around ~59% of total sales of BRL in H1FY20</w:t>
      </w:r>
    </w:p>
    <w:p w14:paraId="65275126" w14:textId="5E918887" w:rsidR="00F3215A" w:rsidRDefault="008042E7" w:rsidP="007F30F8">
      <w:pPr>
        <w:pStyle w:val="ListParagraph"/>
        <w:numPr>
          <w:ilvl w:val="0"/>
          <w:numId w:val="12"/>
        </w:numPr>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As a result of their </w:t>
      </w:r>
      <w:r w:rsidR="00904221">
        <w:rPr>
          <w:rFonts w:asciiTheme="minorHAnsi" w:hAnsiTheme="minorHAnsi" w:cstheme="minorHAnsi"/>
          <w:color w:val="000000" w:themeColor="text1"/>
          <w:shd w:val="clear" w:color="auto" w:fill="FFFFFF"/>
        </w:rPr>
        <w:t>successful track record of ramping up operations</w:t>
      </w:r>
      <w:r>
        <w:rPr>
          <w:rFonts w:asciiTheme="minorHAnsi" w:hAnsiTheme="minorHAnsi" w:cstheme="minorHAnsi"/>
          <w:color w:val="000000" w:themeColor="text1"/>
          <w:shd w:val="clear" w:color="auto" w:fill="FFFFFF"/>
        </w:rPr>
        <w:t xml:space="preserve"> and strong relationships with large Japanese </w:t>
      </w:r>
      <w:proofErr w:type="spellStart"/>
      <w:r>
        <w:rPr>
          <w:rFonts w:asciiTheme="minorHAnsi" w:hAnsiTheme="minorHAnsi" w:cstheme="minorHAnsi"/>
          <w:color w:val="000000" w:themeColor="text1"/>
          <w:shd w:val="clear" w:color="auto" w:fill="FFFFFF"/>
        </w:rPr>
        <w:t>agro</w:t>
      </w:r>
      <w:proofErr w:type="spellEnd"/>
      <w:r>
        <w:rPr>
          <w:rFonts w:asciiTheme="minorHAnsi" w:hAnsiTheme="minorHAnsi" w:cstheme="minorHAnsi"/>
          <w:color w:val="000000" w:themeColor="text1"/>
          <w:shd w:val="clear" w:color="auto" w:fill="FFFFFF"/>
        </w:rPr>
        <w:t xml:space="preserve"> chemical players a JV </w:t>
      </w:r>
      <w:r w:rsidR="00904221">
        <w:rPr>
          <w:rFonts w:asciiTheme="minorHAnsi" w:hAnsiTheme="minorHAnsi" w:cstheme="minorHAnsi"/>
          <w:color w:val="000000" w:themeColor="text1"/>
          <w:shd w:val="clear" w:color="auto" w:fill="FFFFFF"/>
        </w:rPr>
        <w:t xml:space="preserve">(70:30) </w:t>
      </w:r>
      <w:r>
        <w:rPr>
          <w:rFonts w:asciiTheme="minorHAnsi" w:hAnsiTheme="minorHAnsi" w:cstheme="minorHAnsi"/>
          <w:color w:val="000000" w:themeColor="text1"/>
          <w:shd w:val="clear" w:color="auto" w:fill="FFFFFF"/>
        </w:rPr>
        <w:t xml:space="preserve">with Nissan Chemical Corporation has been materialised with a proposed investment of 60 M$. </w:t>
      </w:r>
      <w:r w:rsidRPr="008042E7">
        <w:rPr>
          <w:rFonts w:asciiTheme="minorHAnsi" w:hAnsiTheme="minorHAnsi" w:cstheme="minorHAnsi"/>
          <w:color w:val="000000" w:themeColor="text1"/>
          <w:shd w:val="clear" w:color="auto" w:fill="FFFFFF"/>
        </w:rPr>
        <w:t xml:space="preserve">This </w:t>
      </w:r>
      <w:r>
        <w:rPr>
          <w:rFonts w:asciiTheme="minorHAnsi" w:hAnsiTheme="minorHAnsi" w:cstheme="minorHAnsi"/>
          <w:color w:val="000000" w:themeColor="text1"/>
          <w:shd w:val="clear" w:color="auto" w:fill="FFFFFF"/>
        </w:rPr>
        <w:t xml:space="preserve">can be </w:t>
      </w:r>
      <w:r w:rsidRPr="008042E7">
        <w:rPr>
          <w:rFonts w:asciiTheme="minorHAnsi" w:hAnsiTheme="minorHAnsi" w:cstheme="minorHAnsi"/>
          <w:color w:val="000000" w:themeColor="text1"/>
          <w:shd w:val="clear" w:color="auto" w:fill="FFFFFF"/>
        </w:rPr>
        <w:t>considered as inflection point in its growth trajectory</w:t>
      </w:r>
    </w:p>
    <w:p w14:paraId="58C38A0A" w14:textId="77777777" w:rsidR="008042E7" w:rsidRPr="008042E7" w:rsidRDefault="008042E7" w:rsidP="007F30F8">
      <w:pPr>
        <w:pStyle w:val="ListParagraph"/>
        <w:jc w:val="both"/>
        <w:rPr>
          <w:rFonts w:asciiTheme="minorHAnsi" w:hAnsiTheme="minorHAnsi" w:cstheme="minorHAnsi"/>
          <w:color w:val="000000" w:themeColor="text1"/>
          <w:shd w:val="clear" w:color="auto" w:fill="FFFFFF"/>
        </w:rPr>
      </w:pPr>
    </w:p>
    <w:p w14:paraId="15EA2431" w14:textId="102F79AA" w:rsidR="00F3215A" w:rsidRPr="00904221" w:rsidRDefault="00F3215A" w:rsidP="007F30F8">
      <w:pPr>
        <w:jc w:val="both"/>
        <w:rPr>
          <w:rFonts w:asciiTheme="minorHAnsi" w:hAnsiTheme="minorHAnsi" w:cstheme="minorHAnsi"/>
          <w:b/>
          <w:bCs/>
          <w:color w:val="000000" w:themeColor="text1"/>
          <w:sz w:val="28"/>
        </w:rPr>
      </w:pPr>
      <w:r w:rsidRPr="00DD0E87">
        <w:rPr>
          <w:rFonts w:asciiTheme="minorHAnsi" w:hAnsiTheme="minorHAnsi" w:cstheme="minorHAnsi"/>
          <w:b/>
          <w:bCs/>
          <w:color w:val="000000" w:themeColor="text1"/>
          <w:sz w:val="28"/>
        </w:rPr>
        <w:t xml:space="preserve">Elevator Pitch </w:t>
      </w:r>
    </w:p>
    <w:p w14:paraId="52557444" w14:textId="3040A6DF" w:rsidR="001C5849" w:rsidRPr="001C5849" w:rsidRDefault="00F3215A" w:rsidP="007F30F8">
      <w:pPr>
        <w:pStyle w:val="NormalWeb"/>
        <w:numPr>
          <w:ilvl w:val="0"/>
          <w:numId w:val="12"/>
        </w:numPr>
        <w:jc w:val="both"/>
        <w:rPr>
          <w:rFonts w:asciiTheme="minorHAnsi" w:hAnsiTheme="minorHAnsi" w:cstheme="minorHAnsi"/>
          <w:color w:val="000000" w:themeColor="text1"/>
          <w:shd w:val="clear" w:color="auto" w:fill="FFFFFF"/>
        </w:rPr>
      </w:pPr>
      <w:r w:rsidRPr="00904221">
        <w:rPr>
          <w:rFonts w:asciiTheme="minorHAnsi" w:hAnsiTheme="minorHAnsi" w:cstheme="minorHAnsi"/>
          <w:color w:val="000000" w:themeColor="text1"/>
          <w:shd w:val="clear" w:color="auto" w:fill="FFFFFF"/>
        </w:rPr>
        <w:t xml:space="preserve">Has the ability to produce higher order chemistry 95% to 99% purity levels (higher purity </w:t>
      </w:r>
      <w:r w:rsidR="00C12E29" w:rsidRPr="00904221">
        <w:rPr>
          <w:rFonts w:asciiTheme="minorHAnsi" w:hAnsiTheme="minorHAnsi" w:cstheme="minorHAnsi"/>
          <w:color w:val="000000" w:themeColor="text1"/>
          <w:shd w:val="clear" w:color="auto" w:fill="FFFFFF"/>
        </w:rPr>
        <w:sym w:font="Wingdings" w:char="F0E0"/>
      </w:r>
      <w:r w:rsidR="00C12E29" w:rsidRPr="00904221">
        <w:rPr>
          <w:rFonts w:asciiTheme="minorHAnsi" w:hAnsiTheme="minorHAnsi" w:cstheme="minorHAnsi"/>
          <w:color w:val="000000" w:themeColor="text1"/>
          <w:shd w:val="clear" w:color="auto" w:fill="FFFFFF"/>
        </w:rPr>
        <w:t xml:space="preserve"> </w:t>
      </w:r>
      <w:r w:rsidRPr="00904221">
        <w:rPr>
          <w:rFonts w:asciiTheme="minorHAnsi" w:hAnsiTheme="minorHAnsi" w:cstheme="minorHAnsi"/>
          <w:color w:val="000000" w:themeColor="text1"/>
          <w:shd w:val="clear" w:color="auto" w:fill="FFFFFF"/>
        </w:rPr>
        <w:t>higher margins), supported by world class plants (Design, EC, Innovative</w:t>
      </w:r>
      <w:r w:rsidR="00C12E29" w:rsidRPr="00904221">
        <w:rPr>
          <w:rFonts w:asciiTheme="minorHAnsi" w:hAnsiTheme="minorHAnsi" w:cstheme="minorHAnsi"/>
          <w:color w:val="000000" w:themeColor="text1"/>
          <w:shd w:val="clear" w:color="auto" w:fill="FFFFFF"/>
        </w:rPr>
        <w:t>, Future ready</w:t>
      </w:r>
      <w:r w:rsidRPr="00904221">
        <w:rPr>
          <w:rFonts w:asciiTheme="minorHAnsi" w:hAnsiTheme="minorHAnsi" w:cstheme="minorHAnsi"/>
          <w:color w:val="000000" w:themeColor="text1"/>
          <w:shd w:val="clear" w:color="auto" w:fill="FFFFFF"/>
        </w:rPr>
        <w:t xml:space="preserve">) and strong relations </w:t>
      </w:r>
      <w:r w:rsidR="00C12E29" w:rsidRPr="00904221">
        <w:rPr>
          <w:rFonts w:asciiTheme="minorHAnsi" w:hAnsiTheme="minorHAnsi" w:cstheme="minorHAnsi"/>
          <w:color w:val="000000" w:themeColor="text1"/>
          <w:shd w:val="clear" w:color="auto" w:fill="FFFFFF"/>
        </w:rPr>
        <w:t xml:space="preserve">with renowned customers like Bayer, Syngenta, </w:t>
      </w:r>
      <w:r w:rsidR="001C5849">
        <w:rPr>
          <w:rFonts w:asciiTheme="minorHAnsi" w:hAnsiTheme="minorHAnsi" w:cstheme="minorHAnsi"/>
          <w:color w:val="000000" w:themeColor="text1"/>
          <w:shd w:val="clear" w:color="auto" w:fill="FFFFFF"/>
        </w:rPr>
        <w:t>and especially large Japanese MNCs e.g., Nissan Chemicals</w:t>
      </w:r>
    </w:p>
    <w:p w14:paraId="34AA8D4D" w14:textId="37364D78" w:rsidR="001C5849" w:rsidRDefault="00700FC3" w:rsidP="007F30F8">
      <w:pPr>
        <w:pStyle w:val="NormalWeb"/>
        <w:numPr>
          <w:ilvl w:val="0"/>
          <w:numId w:val="12"/>
        </w:numPr>
        <w:jc w:val="both"/>
        <w:rPr>
          <w:rFonts w:asciiTheme="minorHAnsi" w:hAnsiTheme="minorHAnsi" w:cstheme="minorHAnsi"/>
          <w:color w:val="000000" w:themeColor="text1"/>
          <w:shd w:val="clear" w:color="auto" w:fill="FFFFFF"/>
        </w:rPr>
      </w:pPr>
      <w:r w:rsidRPr="00904221">
        <w:rPr>
          <w:rFonts w:asciiTheme="minorHAnsi" w:hAnsiTheme="minorHAnsi" w:cstheme="minorHAnsi"/>
          <w:color w:val="000000" w:themeColor="text1"/>
          <w:shd w:val="clear" w:color="auto" w:fill="FFFFFF"/>
        </w:rPr>
        <w:lastRenderedPageBreak/>
        <w:t>CRAMS (patented &amp; non patented molecules) which has increased from 20-25 to 40-45 molecules in the recent past</w:t>
      </w:r>
    </w:p>
    <w:p w14:paraId="3946C3F2" w14:textId="2D10AB43" w:rsidR="001C5849" w:rsidRDefault="001C5849" w:rsidP="007F30F8">
      <w:pPr>
        <w:pStyle w:val="NormalWeb"/>
        <w:numPr>
          <w:ilvl w:val="0"/>
          <w:numId w:val="12"/>
        </w:numPr>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Successful track record of scaling up small operations to large scale e.g. Nissan JV </w:t>
      </w:r>
    </w:p>
    <w:p w14:paraId="7386E20F" w14:textId="2767714C" w:rsidR="004E11B0" w:rsidRPr="00243704" w:rsidRDefault="004E11B0" w:rsidP="00243704">
      <w:pPr>
        <w:pStyle w:val="NormalWeb"/>
        <w:numPr>
          <w:ilvl w:val="0"/>
          <w:numId w:val="12"/>
        </w:numPr>
        <w:jc w:val="both"/>
        <w:rPr>
          <w:rFonts w:asciiTheme="minorHAnsi" w:hAnsiTheme="minorHAnsi" w:cstheme="minorHAnsi"/>
          <w:color w:val="000000" w:themeColor="text1"/>
          <w:shd w:val="clear" w:color="auto" w:fill="FFFFFF"/>
        </w:rPr>
      </w:pPr>
      <w:r w:rsidRPr="004E11B0">
        <w:rPr>
          <w:rFonts w:asciiTheme="minorHAnsi" w:hAnsiTheme="minorHAnsi" w:cstheme="minorHAnsi"/>
          <w:color w:val="000000" w:themeColor="text1"/>
          <w:shd w:val="clear" w:color="auto" w:fill="FFFFFF"/>
        </w:rPr>
        <w:t>BRL has ISO 9001:2008, ISO 14001:2004 and OHS 18001:2007 certification catalysing long term partnership with institutional and foreign clients</w:t>
      </w:r>
    </w:p>
    <w:p w14:paraId="6A788281" w14:textId="77777777" w:rsidR="00726C90" w:rsidRPr="00726C90" w:rsidRDefault="00726C90" w:rsidP="007F30F8">
      <w:pPr>
        <w:ind w:left="360"/>
        <w:jc w:val="both"/>
        <w:rPr>
          <w:rFonts w:cstheme="minorHAnsi"/>
          <w:color w:val="000000" w:themeColor="text1"/>
          <w:sz w:val="28"/>
          <w:highlight w:val="yellow"/>
        </w:rPr>
      </w:pPr>
      <w:r w:rsidRPr="00726C90">
        <w:rPr>
          <w:rFonts w:asciiTheme="minorHAnsi" w:hAnsiTheme="minorHAnsi" w:cstheme="minorHAnsi"/>
          <w:b/>
          <w:bCs/>
          <w:color w:val="000000" w:themeColor="text1"/>
          <w:sz w:val="28"/>
        </w:rPr>
        <w:t xml:space="preserve">Customer Industry Trend/Outlook -&gt; </w:t>
      </w:r>
      <w:r w:rsidRPr="00F3215A">
        <w:rPr>
          <w:highlight w:val="yellow"/>
        </w:rPr>
        <w:sym w:font="Wingdings" w:char="F0FE"/>
      </w:r>
      <w:r w:rsidRPr="00726C90">
        <w:rPr>
          <w:rFonts w:asciiTheme="minorHAnsi" w:hAnsiTheme="minorHAnsi" w:cstheme="minorHAnsi"/>
          <w:color w:val="000000" w:themeColor="text1"/>
          <w:sz w:val="28"/>
          <w:highlight w:val="yellow"/>
        </w:rPr>
        <w:t xml:space="preserve"> Tailwinds  </w:t>
      </w:r>
      <w:r w:rsidRPr="00726C90">
        <w:rPr>
          <w:sz w:val="28"/>
          <w:highlight w:val="yellow"/>
        </w:rPr>
        <w:fldChar w:fldCharType="begin">
          <w:ffData>
            <w:name w:val="Check12"/>
            <w:enabled/>
            <w:calcOnExit w:val="0"/>
            <w:checkBox>
              <w:sizeAuto/>
              <w:default w:val="0"/>
            </w:checkBox>
          </w:ffData>
        </w:fldChar>
      </w:r>
      <w:r w:rsidRPr="00726C90">
        <w:rPr>
          <w:sz w:val="28"/>
          <w:highlight w:val="yellow"/>
        </w:rPr>
        <w:instrText xml:space="preserve"> FORMCHECKBOX </w:instrText>
      </w:r>
      <w:r w:rsidR="00243704">
        <w:rPr>
          <w:sz w:val="28"/>
          <w:highlight w:val="yellow"/>
        </w:rPr>
      </w:r>
      <w:r w:rsidR="00243704">
        <w:rPr>
          <w:sz w:val="28"/>
          <w:highlight w:val="yellow"/>
        </w:rPr>
        <w:fldChar w:fldCharType="separate"/>
      </w:r>
      <w:r w:rsidRPr="00726C90">
        <w:rPr>
          <w:sz w:val="28"/>
          <w:highlight w:val="yellow"/>
        </w:rPr>
        <w:fldChar w:fldCharType="end"/>
      </w:r>
      <w:r w:rsidRPr="00726C90">
        <w:rPr>
          <w:sz w:val="28"/>
          <w:highlight w:val="yellow"/>
        </w:rPr>
        <w:t xml:space="preserve"> </w:t>
      </w:r>
      <w:r w:rsidRPr="00726C90">
        <w:rPr>
          <w:rFonts w:asciiTheme="minorHAnsi" w:hAnsiTheme="minorHAnsi" w:cstheme="minorHAnsi"/>
          <w:color w:val="000000" w:themeColor="text1"/>
          <w:sz w:val="28"/>
          <w:highlight w:val="yellow"/>
        </w:rPr>
        <w:t xml:space="preserve">Headwinds  </w:t>
      </w:r>
      <w:r w:rsidRPr="00726C90">
        <w:rPr>
          <w:sz w:val="28"/>
          <w:highlight w:val="yellow"/>
        </w:rPr>
        <w:fldChar w:fldCharType="begin">
          <w:ffData>
            <w:name w:val="Check12"/>
            <w:enabled/>
            <w:calcOnExit w:val="0"/>
            <w:checkBox>
              <w:sizeAuto/>
              <w:default w:val="0"/>
            </w:checkBox>
          </w:ffData>
        </w:fldChar>
      </w:r>
      <w:r w:rsidRPr="00726C90">
        <w:rPr>
          <w:sz w:val="28"/>
          <w:highlight w:val="yellow"/>
        </w:rPr>
        <w:instrText xml:space="preserve"> FORMCHECKBOX </w:instrText>
      </w:r>
      <w:r w:rsidR="00243704">
        <w:rPr>
          <w:sz w:val="28"/>
          <w:highlight w:val="yellow"/>
        </w:rPr>
      </w:r>
      <w:r w:rsidR="00243704">
        <w:rPr>
          <w:sz w:val="28"/>
          <w:highlight w:val="yellow"/>
        </w:rPr>
        <w:fldChar w:fldCharType="separate"/>
      </w:r>
      <w:r w:rsidRPr="00726C90">
        <w:rPr>
          <w:sz w:val="28"/>
          <w:highlight w:val="yellow"/>
        </w:rPr>
        <w:fldChar w:fldCharType="end"/>
      </w:r>
      <w:r w:rsidRPr="00726C90">
        <w:rPr>
          <w:sz w:val="28"/>
          <w:highlight w:val="yellow"/>
        </w:rPr>
        <w:t xml:space="preserve"> </w:t>
      </w:r>
      <w:r w:rsidRPr="00726C90">
        <w:rPr>
          <w:rFonts w:asciiTheme="minorHAnsi" w:hAnsiTheme="minorHAnsi" w:cstheme="minorHAnsi"/>
          <w:color w:val="000000" w:themeColor="text1"/>
          <w:sz w:val="28"/>
          <w:highlight w:val="yellow"/>
        </w:rPr>
        <w:t>Secular</w:t>
      </w:r>
    </w:p>
    <w:p w14:paraId="35354F47" w14:textId="77777777" w:rsidR="00726C90" w:rsidRPr="00726C90" w:rsidRDefault="00726C90" w:rsidP="007F30F8">
      <w:pPr>
        <w:ind w:left="360"/>
        <w:jc w:val="both"/>
        <w:rPr>
          <w:rFonts w:ascii="Calibri" w:hAnsi="Calibri" w:cs="Calibri"/>
          <w:bCs/>
          <w:color w:val="000000" w:themeColor="text1"/>
        </w:rPr>
      </w:pPr>
    </w:p>
    <w:p w14:paraId="4BBAB16D" w14:textId="77777777" w:rsidR="00ED720D" w:rsidRDefault="00726C90" w:rsidP="007F30F8">
      <w:pPr>
        <w:pStyle w:val="ListParagraph"/>
        <w:numPr>
          <w:ilvl w:val="0"/>
          <w:numId w:val="12"/>
        </w:numPr>
        <w:jc w:val="both"/>
        <w:rPr>
          <w:rFonts w:ascii="Calibri" w:hAnsi="Calibri" w:cs="Calibri"/>
          <w:bCs/>
          <w:color w:val="000000" w:themeColor="text1"/>
        </w:rPr>
      </w:pPr>
      <w:r w:rsidRPr="00726C90">
        <w:rPr>
          <w:rFonts w:ascii="Calibri" w:hAnsi="Calibri" w:cs="Calibri"/>
          <w:bCs/>
          <w:color w:val="000000" w:themeColor="text1"/>
        </w:rPr>
        <w:t xml:space="preserve">The macro environment for the agrochemicals industry will always remain positive and will be driven by strong fundamental growth, rising domestic demand, improved export opportunities due to the tight supply from China, strategic partnerships with global counterparts, robust product launches, tie-ups with innovators for new products and substantial prospects to explore products going off – patent. </w:t>
      </w:r>
    </w:p>
    <w:p w14:paraId="5D80B2D9" w14:textId="77777777" w:rsidR="00ED720D" w:rsidRDefault="00726C90" w:rsidP="007F30F8">
      <w:pPr>
        <w:pStyle w:val="ListParagraph"/>
        <w:numPr>
          <w:ilvl w:val="0"/>
          <w:numId w:val="12"/>
        </w:numPr>
        <w:jc w:val="both"/>
        <w:rPr>
          <w:rFonts w:ascii="Calibri" w:hAnsi="Calibri" w:cs="Calibri"/>
          <w:bCs/>
          <w:color w:val="000000" w:themeColor="text1"/>
        </w:rPr>
      </w:pPr>
      <w:r w:rsidRPr="00ED720D">
        <w:rPr>
          <w:rFonts w:ascii="Calibri" w:hAnsi="Calibri" w:cs="Calibri"/>
          <w:bCs/>
          <w:color w:val="000000" w:themeColor="text1"/>
        </w:rPr>
        <w:t>Disruptions in China (spotted in most global supply chains) led to customers looking for better avenues for supply of agrochemical products due to twin factors of US-China Trade War (given the US had imposed tariffs on some Chinese chemical imports) and Corona Virus. India has the potential to emerge as the winner</w:t>
      </w:r>
    </w:p>
    <w:p w14:paraId="578D6EDC" w14:textId="242DAF2A" w:rsidR="00726C90" w:rsidRDefault="00726C90" w:rsidP="007F30F8">
      <w:pPr>
        <w:pStyle w:val="ListParagraph"/>
        <w:numPr>
          <w:ilvl w:val="0"/>
          <w:numId w:val="12"/>
        </w:numPr>
        <w:jc w:val="both"/>
        <w:rPr>
          <w:rFonts w:ascii="Calibri" w:hAnsi="Calibri" w:cs="Calibri"/>
          <w:bCs/>
          <w:color w:val="000000" w:themeColor="text1"/>
        </w:rPr>
      </w:pPr>
      <w:r w:rsidRPr="00726C90">
        <w:rPr>
          <w:rFonts w:ascii="Calibri" w:hAnsi="Calibri" w:cs="Calibri"/>
          <w:bCs/>
          <w:color w:val="000000" w:themeColor="text1"/>
        </w:rPr>
        <w:t>The Chinese government’s environmental clampdown had led to the closure of ~35% of small agrochemical manufacturing industries which resulted in the short supply of key technical</w:t>
      </w:r>
      <w:r>
        <w:rPr>
          <w:rFonts w:ascii="Calibri" w:hAnsi="Calibri" w:cs="Calibri"/>
          <w:bCs/>
          <w:color w:val="000000" w:themeColor="text1"/>
        </w:rPr>
        <w:t>s</w:t>
      </w:r>
      <w:r w:rsidRPr="00726C90">
        <w:rPr>
          <w:rFonts w:ascii="Calibri" w:hAnsi="Calibri" w:cs="Calibri"/>
          <w:bCs/>
          <w:color w:val="000000" w:themeColor="text1"/>
        </w:rPr>
        <w:t xml:space="preserve"> and intermediates, leading to sharp increase in the prices in the international markets. Indian players with backward integrated facilities can gain from these changing dynamics. Almost all major players have resorted to backward integration. The backward integration strategy of Indian companies is expected to effectively increase the pesticide technical production capacity in India</w:t>
      </w:r>
    </w:p>
    <w:p w14:paraId="07A5B601" w14:textId="454F1CFD" w:rsidR="004078A2" w:rsidRPr="004078A2" w:rsidRDefault="004078A2" w:rsidP="007F30F8">
      <w:pPr>
        <w:pStyle w:val="ListParagraph"/>
        <w:numPr>
          <w:ilvl w:val="0"/>
          <w:numId w:val="12"/>
        </w:numPr>
        <w:jc w:val="both"/>
        <w:rPr>
          <w:rFonts w:ascii="Calibri" w:hAnsi="Calibri" w:cs="Calibri"/>
          <w:bCs/>
          <w:color w:val="000000" w:themeColor="text1"/>
        </w:rPr>
      </w:pPr>
      <w:r w:rsidRPr="004078A2">
        <w:rPr>
          <w:rFonts w:ascii="Calibri" w:hAnsi="Calibri" w:cs="Calibri"/>
          <w:bCs/>
          <w:color w:val="000000" w:themeColor="text1"/>
        </w:rPr>
        <w:t xml:space="preserve">Earlier China used to supply 90% of the </w:t>
      </w:r>
      <w:proofErr w:type="spellStart"/>
      <w:r w:rsidRPr="004078A2">
        <w:rPr>
          <w:rFonts w:ascii="Calibri" w:hAnsi="Calibri" w:cs="Calibri"/>
          <w:bCs/>
          <w:color w:val="000000" w:themeColor="text1"/>
        </w:rPr>
        <w:t>agro</w:t>
      </w:r>
      <w:proofErr w:type="spellEnd"/>
      <w:r w:rsidRPr="004078A2">
        <w:rPr>
          <w:rFonts w:ascii="Calibri" w:hAnsi="Calibri" w:cs="Calibri"/>
          <w:bCs/>
          <w:color w:val="000000" w:themeColor="text1"/>
        </w:rPr>
        <w:t>-chemical requirements of the world while India contributed to 10%. The issues in China are expected to change this ratio to 66.67% in favour of China and 33.33% in favour of India. Even if China comes back but due to higher employee and environmental costs, the cost for Chinese companies will increase. However, we expect this situation to continue for 3-4 years. This is a golden period for Indian Chemical companies.</w:t>
      </w:r>
    </w:p>
    <w:p w14:paraId="14CCF1CE" w14:textId="031AD769" w:rsidR="00AC3E64" w:rsidRPr="00AC3E64" w:rsidRDefault="00AC3E64" w:rsidP="007F30F8">
      <w:pPr>
        <w:pStyle w:val="ListParagraph"/>
        <w:numPr>
          <w:ilvl w:val="0"/>
          <w:numId w:val="12"/>
        </w:numPr>
        <w:jc w:val="both"/>
        <w:rPr>
          <w:rFonts w:ascii="Calibri" w:hAnsi="Calibri" w:cs="Calibri"/>
          <w:bCs/>
          <w:color w:val="000000" w:themeColor="text1"/>
        </w:rPr>
      </w:pPr>
      <w:r w:rsidRPr="00ED720D">
        <w:rPr>
          <w:rFonts w:ascii="Calibri" w:hAnsi="Calibri" w:cs="Calibri"/>
          <w:bCs/>
          <w:color w:val="000000" w:themeColor="text1"/>
        </w:rPr>
        <w:t xml:space="preserve">Some signs that are there to see are some big global giants trying to partner up with domestic companies in some or other form. </w:t>
      </w:r>
      <w:proofErr w:type="spellStart"/>
      <w:r w:rsidRPr="00ED720D">
        <w:rPr>
          <w:rFonts w:ascii="Calibri" w:hAnsi="Calibri" w:cs="Calibri"/>
          <w:bCs/>
          <w:color w:val="000000" w:themeColor="text1"/>
        </w:rPr>
        <w:t>e.g</w:t>
      </w:r>
      <w:proofErr w:type="spellEnd"/>
      <w:r w:rsidRPr="00ED720D">
        <w:rPr>
          <w:rFonts w:ascii="Calibri" w:hAnsi="Calibri" w:cs="Calibri"/>
          <w:bCs/>
          <w:color w:val="000000" w:themeColor="text1"/>
        </w:rPr>
        <w:t xml:space="preserve"> </w:t>
      </w:r>
      <w:proofErr w:type="spellStart"/>
      <w:r w:rsidRPr="00ED720D">
        <w:rPr>
          <w:rFonts w:ascii="Calibri" w:hAnsi="Calibri" w:cs="Calibri"/>
          <w:bCs/>
          <w:color w:val="000000" w:themeColor="text1"/>
        </w:rPr>
        <w:t>Aaarti</w:t>
      </w:r>
      <w:proofErr w:type="spellEnd"/>
      <w:r w:rsidRPr="00ED720D">
        <w:rPr>
          <w:rFonts w:ascii="Calibri" w:hAnsi="Calibri" w:cs="Calibri"/>
          <w:bCs/>
          <w:color w:val="000000" w:themeColor="text1"/>
        </w:rPr>
        <w:t xml:space="preserve"> Ind</w:t>
      </w:r>
      <w:r>
        <w:rPr>
          <w:rFonts w:ascii="Calibri" w:hAnsi="Calibri" w:cs="Calibri"/>
          <w:bCs/>
          <w:color w:val="000000" w:themeColor="text1"/>
        </w:rPr>
        <w:t>ustries</w:t>
      </w:r>
      <w:r w:rsidRPr="00ED720D">
        <w:rPr>
          <w:rFonts w:ascii="Calibri" w:hAnsi="Calibri" w:cs="Calibri"/>
          <w:bCs/>
          <w:color w:val="000000" w:themeColor="text1"/>
        </w:rPr>
        <w:t xml:space="preserve">, </w:t>
      </w:r>
      <w:proofErr w:type="spellStart"/>
      <w:r w:rsidRPr="00ED720D">
        <w:rPr>
          <w:rFonts w:ascii="Calibri" w:hAnsi="Calibri" w:cs="Calibri"/>
          <w:bCs/>
          <w:color w:val="000000" w:themeColor="text1"/>
        </w:rPr>
        <w:t>Navin</w:t>
      </w:r>
      <w:proofErr w:type="spellEnd"/>
      <w:r w:rsidRPr="00ED720D">
        <w:rPr>
          <w:rFonts w:ascii="Calibri" w:hAnsi="Calibri" w:cs="Calibri"/>
          <w:bCs/>
          <w:color w:val="000000" w:themeColor="text1"/>
        </w:rPr>
        <w:t xml:space="preserve"> </w:t>
      </w:r>
      <w:proofErr w:type="spellStart"/>
      <w:r w:rsidRPr="00ED720D">
        <w:rPr>
          <w:rFonts w:ascii="Calibri" w:hAnsi="Calibri" w:cs="Calibri"/>
          <w:bCs/>
          <w:color w:val="000000" w:themeColor="text1"/>
        </w:rPr>
        <w:t>fluroine</w:t>
      </w:r>
      <w:proofErr w:type="spellEnd"/>
      <w:r w:rsidRPr="00ED720D">
        <w:rPr>
          <w:rFonts w:ascii="Calibri" w:hAnsi="Calibri" w:cs="Calibri"/>
          <w:bCs/>
          <w:color w:val="000000" w:themeColor="text1"/>
        </w:rPr>
        <w:t>, Bharat Rasayan, and some other companies entering long term outsourcing contracts which gives visibility for growth for many years</w:t>
      </w:r>
    </w:p>
    <w:p w14:paraId="67E2C942" w14:textId="5B4304C3" w:rsidR="00726C90" w:rsidRDefault="00726C90" w:rsidP="007F30F8">
      <w:pPr>
        <w:pStyle w:val="ListParagraph"/>
        <w:numPr>
          <w:ilvl w:val="0"/>
          <w:numId w:val="12"/>
        </w:numPr>
        <w:jc w:val="both"/>
        <w:rPr>
          <w:rFonts w:ascii="Calibri" w:hAnsi="Calibri" w:cs="Calibri"/>
          <w:bCs/>
          <w:color w:val="000000" w:themeColor="text1"/>
        </w:rPr>
      </w:pPr>
      <w:r w:rsidRPr="00726C90">
        <w:rPr>
          <w:rFonts w:ascii="Calibri" w:hAnsi="Calibri" w:cs="Calibri"/>
          <w:bCs/>
          <w:color w:val="000000" w:themeColor="text1"/>
        </w:rPr>
        <w:t>The share of post patent products as compared to patent products and proprietary off-patent products has been increasing over the years. Agrochemicals worth USD 4.1 billion are expected to go off-patent by 2020. This provides significant export opportunities for Indian companies which have expertise in generic segment.</w:t>
      </w:r>
    </w:p>
    <w:p w14:paraId="351A9CB5" w14:textId="77777777" w:rsidR="0045055E" w:rsidRPr="00726C90" w:rsidRDefault="0045055E" w:rsidP="007F30F8">
      <w:pPr>
        <w:pStyle w:val="ListParagraph"/>
        <w:jc w:val="both"/>
        <w:rPr>
          <w:rFonts w:ascii="Calibri" w:hAnsi="Calibri" w:cs="Calibri"/>
          <w:bCs/>
          <w:color w:val="000000" w:themeColor="text1"/>
        </w:rPr>
      </w:pPr>
    </w:p>
    <w:p w14:paraId="4EC2D5FC" w14:textId="77777777" w:rsidR="001C5849" w:rsidRPr="001C5849" w:rsidRDefault="001C5849" w:rsidP="007F30F8">
      <w:pPr>
        <w:jc w:val="both"/>
        <w:rPr>
          <w:rFonts w:asciiTheme="minorHAnsi" w:hAnsiTheme="minorHAnsi" w:cstheme="minorHAnsi"/>
          <w:b/>
          <w:color w:val="000000" w:themeColor="text1"/>
          <w:sz w:val="28"/>
        </w:rPr>
      </w:pPr>
      <w:r w:rsidRPr="001C5849">
        <w:rPr>
          <w:rFonts w:asciiTheme="minorHAnsi" w:hAnsiTheme="minorHAnsi" w:cstheme="minorHAnsi"/>
          <w:b/>
          <w:color w:val="000000" w:themeColor="text1"/>
          <w:sz w:val="28"/>
        </w:rPr>
        <w:t>Key Monitorables</w:t>
      </w:r>
    </w:p>
    <w:p w14:paraId="2398026F" w14:textId="77777777" w:rsidR="001C5849" w:rsidRPr="00FF6E63" w:rsidRDefault="001C5849" w:rsidP="007F30F8">
      <w:pPr>
        <w:jc w:val="both"/>
        <w:rPr>
          <w:rFonts w:cstheme="minorHAnsi"/>
          <w:color w:val="000000" w:themeColor="text1"/>
          <w:sz w:val="28"/>
        </w:rPr>
      </w:pPr>
    </w:p>
    <w:p w14:paraId="19A226A8" w14:textId="77777777" w:rsidR="001C5849" w:rsidRPr="001C5849" w:rsidRDefault="001C5849" w:rsidP="007F30F8">
      <w:pPr>
        <w:pStyle w:val="ListParagraph"/>
        <w:numPr>
          <w:ilvl w:val="0"/>
          <w:numId w:val="9"/>
        </w:numPr>
        <w:jc w:val="both"/>
        <w:rPr>
          <w:rFonts w:ascii="Calibri" w:hAnsi="Calibri" w:cs="Calibri"/>
          <w:bCs/>
          <w:color w:val="000000" w:themeColor="text1"/>
        </w:rPr>
      </w:pPr>
      <w:r w:rsidRPr="001C5849">
        <w:rPr>
          <w:rFonts w:ascii="Calibri" w:hAnsi="Calibri" w:cs="Calibri"/>
          <w:bCs/>
          <w:color w:val="000000" w:themeColor="text1"/>
        </w:rPr>
        <w:t xml:space="preserve">Proportion of patented CRAMS to Sales </w:t>
      </w:r>
    </w:p>
    <w:p w14:paraId="7CB1B5B2" w14:textId="2FE046DF" w:rsidR="001C5849" w:rsidRPr="001C5849" w:rsidRDefault="001C5849" w:rsidP="007F30F8">
      <w:pPr>
        <w:pStyle w:val="ListParagraph"/>
        <w:numPr>
          <w:ilvl w:val="0"/>
          <w:numId w:val="9"/>
        </w:numPr>
        <w:jc w:val="both"/>
        <w:rPr>
          <w:rFonts w:ascii="Calibri" w:hAnsi="Calibri" w:cs="Calibri"/>
          <w:bCs/>
          <w:color w:val="000000" w:themeColor="text1"/>
        </w:rPr>
      </w:pPr>
      <w:r w:rsidRPr="001C5849">
        <w:rPr>
          <w:rFonts w:ascii="Calibri" w:hAnsi="Calibri" w:cs="Calibri"/>
          <w:bCs/>
          <w:color w:val="000000" w:themeColor="text1"/>
        </w:rPr>
        <w:t>Export sales to other geographies</w:t>
      </w:r>
    </w:p>
    <w:p w14:paraId="4A0BAC68" w14:textId="66DF52CF" w:rsidR="001C5849" w:rsidRDefault="001C5849" w:rsidP="007F30F8">
      <w:pPr>
        <w:pStyle w:val="ListParagraph"/>
        <w:numPr>
          <w:ilvl w:val="0"/>
          <w:numId w:val="9"/>
        </w:numPr>
        <w:jc w:val="both"/>
        <w:rPr>
          <w:rFonts w:ascii="Calibri" w:hAnsi="Calibri" w:cs="Calibri"/>
          <w:bCs/>
          <w:color w:val="000000" w:themeColor="text1"/>
        </w:rPr>
      </w:pPr>
      <w:r>
        <w:rPr>
          <w:rFonts w:ascii="Calibri" w:hAnsi="Calibri" w:cs="Calibri"/>
          <w:bCs/>
          <w:color w:val="000000" w:themeColor="text1"/>
        </w:rPr>
        <w:t xml:space="preserve">Capex progress of Nissan JV </w:t>
      </w:r>
    </w:p>
    <w:p w14:paraId="2078BC4C" w14:textId="3FE9F58A" w:rsidR="001C5849" w:rsidRPr="00055FCE" w:rsidRDefault="00726C90" w:rsidP="007F30F8">
      <w:pPr>
        <w:pStyle w:val="ListParagraph"/>
        <w:numPr>
          <w:ilvl w:val="0"/>
          <w:numId w:val="9"/>
        </w:numPr>
        <w:jc w:val="both"/>
        <w:rPr>
          <w:rFonts w:ascii="Calibri" w:hAnsi="Calibri" w:cs="Calibri"/>
          <w:bCs/>
          <w:color w:val="000000" w:themeColor="text1"/>
        </w:rPr>
      </w:pPr>
      <w:r>
        <w:rPr>
          <w:rFonts w:ascii="Calibri" w:hAnsi="Calibri" w:cs="Calibri"/>
          <w:bCs/>
          <w:color w:val="000000" w:themeColor="text1"/>
        </w:rPr>
        <w:t>Standalone Business future expansion</w:t>
      </w:r>
    </w:p>
    <w:p w14:paraId="4894767C" w14:textId="77777777" w:rsidR="001C5849" w:rsidRDefault="001C5849" w:rsidP="007F30F8">
      <w:pPr>
        <w:jc w:val="both"/>
        <w:rPr>
          <w:rFonts w:ascii="Calibri" w:hAnsi="Calibri" w:cs="Calibri"/>
          <w:b/>
          <w:bCs/>
          <w:color w:val="000000" w:themeColor="text1"/>
          <w:sz w:val="20"/>
          <w:szCs w:val="20"/>
        </w:rPr>
      </w:pPr>
    </w:p>
    <w:p w14:paraId="0292409A" w14:textId="77777777" w:rsidR="001C5849" w:rsidRPr="004A255A" w:rsidRDefault="001C5849" w:rsidP="007F30F8">
      <w:pPr>
        <w:jc w:val="both"/>
        <w:rPr>
          <w:rFonts w:ascii="Calibri" w:hAnsi="Calibri" w:cs="Calibri"/>
          <w:b/>
          <w:bCs/>
          <w:color w:val="000000" w:themeColor="text1"/>
          <w:sz w:val="20"/>
          <w:szCs w:val="20"/>
        </w:rPr>
      </w:pPr>
    </w:p>
    <w:p w14:paraId="3FC50759" w14:textId="77777777" w:rsidR="001C5849" w:rsidRPr="00FF6E63" w:rsidRDefault="001C5849" w:rsidP="007F30F8">
      <w:pPr>
        <w:jc w:val="both"/>
        <w:rPr>
          <w:rFonts w:asciiTheme="minorHAnsi" w:hAnsiTheme="minorHAnsi" w:cstheme="minorHAnsi"/>
          <w:b/>
          <w:color w:val="000000" w:themeColor="text1"/>
          <w:sz w:val="28"/>
        </w:rPr>
      </w:pPr>
      <w:r w:rsidRPr="00FF6E63">
        <w:rPr>
          <w:rFonts w:asciiTheme="minorHAnsi" w:hAnsiTheme="minorHAnsi" w:cstheme="minorHAnsi"/>
          <w:b/>
          <w:color w:val="000000" w:themeColor="text1"/>
          <w:sz w:val="28"/>
        </w:rPr>
        <w:lastRenderedPageBreak/>
        <w:t>Business Attractiveness</w:t>
      </w:r>
    </w:p>
    <w:p w14:paraId="04B7AC0B" w14:textId="77777777" w:rsidR="001C5849" w:rsidRDefault="001C5849" w:rsidP="007F30F8">
      <w:pPr>
        <w:jc w:val="both"/>
        <w:rPr>
          <w:rFonts w:ascii="Calibri" w:hAnsi="Calibri" w:cs="Calibri"/>
          <w:i/>
          <w:iCs/>
          <w:color w:val="000000" w:themeColor="text1"/>
          <w:sz w:val="28"/>
          <w:szCs w:val="20"/>
        </w:rPr>
      </w:pPr>
    </w:p>
    <w:p w14:paraId="154FC9C9" w14:textId="77777777" w:rsidR="001C5849" w:rsidRPr="00FF6E63" w:rsidRDefault="001C5849" w:rsidP="007F30F8">
      <w:pPr>
        <w:jc w:val="both"/>
        <w:rPr>
          <w:rFonts w:ascii="Calibri" w:hAnsi="Calibri" w:cs="Calibri"/>
          <w:b/>
          <w:bCs/>
          <w:color w:val="000000" w:themeColor="text1"/>
          <w:szCs w:val="20"/>
          <w:highlight w:val="yellow"/>
        </w:rPr>
      </w:pPr>
      <w:r w:rsidRPr="00FF6E63">
        <w:rPr>
          <w:rFonts w:ascii="Calibri" w:hAnsi="Calibri" w:cs="Calibri"/>
          <w:b/>
          <w:bCs/>
          <w:color w:val="000000" w:themeColor="text1"/>
          <w:szCs w:val="20"/>
          <w:highlight w:val="yellow"/>
        </w:rPr>
        <w:t>Strongly differentiated business model -&gt; High</w:t>
      </w:r>
    </w:p>
    <w:p w14:paraId="30FCE8CE" w14:textId="77777777" w:rsidR="001C5849" w:rsidRDefault="001C5849" w:rsidP="007F30F8">
      <w:pPr>
        <w:jc w:val="both"/>
        <w:rPr>
          <w:rFonts w:ascii="Calibri" w:hAnsi="Calibri" w:cs="Calibri"/>
          <w:b/>
          <w:bCs/>
          <w:color w:val="000000" w:themeColor="text1"/>
          <w:sz w:val="28"/>
          <w:szCs w:val="20"/>
        </w:rPr>
      </w:pPr>
    </w:p>
    <w:p w14:paraId="717BF6EE" w14:textId="77777777" w:rsidR="001C5849" w:rsidRPr="00294817" w:rsidRDefault="001C5849" w:rsidP="007F30F8">
      <w:pPr>
        <w:pStyle w:val="ListParagraph"/>
        <w:numPr>
          <w:ilvl w:val="0"/>
          <w:numId w:val="5"/>
        </w:numPr>
        <w:jc w:val="both"/>
        <w:rPr>
          <w:rFonts w:ascii="Calibri" w:hAnsi="Calibri" w:cs="Calibri"/>
          <w:bCs/>
          <w:color w:val="000000" w:themeColor="text1"/>
        </w:rPr>
      </w:pPr>
      <w:r w:rsidRPr="00294817">
        <w:rPr>
          <w:rFonts w:ascii="Calibri" w:hAnsi="Calibri" w:cs="Calibri"/>
          <w:bCs/>
          <w:color w:val="000000" w:themeColor="text1"/>
        </w:rPr>
        <w:t xml:space="preserve">BRL is into manufacturing of technical grade, the same requires compliance with stringent pollution control norms set by the regulatory authorities </w:t>
      </w:r>
    </w:p>
    <w:p w14:paraId="3BBD0F55" w14:textId="12D61AF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The business model is driven with the ability to sustain high working capital requirements and provides with good entry barrier </w:t>
      </w:r>
      <w:r w:rsidR="004E11B0">
        <w:rPr>
          <w:rFonts w:ascii="Calibri" w:hAnsi="Calibri" w:cs="Calibri"/>
          <w:bCs/>
          <w:color w:val="000000" w:themeColor="text1"/>
        </w:rPr>
        <w:t>apart from the fact that relationship building with large MNCs takes many years</w:t>
      </w:r>
    </w:p>
    <w:p w14:paraId="45AF8C29" w14:textId="7890A19B" w:rsidR="003A0398" w:rsidRPr="003A0398" w:rsidRDefault="001C5849" w:rsidP="007F30F8">
      <w:pPr>
        <w:pStyle w:val="NormalWeb"/>
        <w:numPr>
          <w:ilvl w:val="0"/>
          <w:numId w:val="5"/>
        </w:numPr>
        <w:jc w:val="both"/>
        <w:rPr>
          <w:rFonts w:ascii="Calibri" w:eastAsiaTheme="minorHAnsi" w:hAnsi="Calibri" w:cs="Calibri"/>
          <w:bCs/>
          <w:color w:val="000000" w:themeColor="text1"/>
        </w:rPr>
      </w:pPr>
      <w:r w:rsidRPr="00D66F73">
        <w:rPr>
          <w:rFonts w:ascii="Calibri" w:eastAsiaTheme="minorHAnsi" w:hAnsi="Calibri" w:cs="Calibri"/>
          <w:bCs/>
          <w:color w:val="000000" w:themeColor="text1"/>
        </w:rPr>
        <w:t xml:space="preserve">With strongly diversified product mix - BRL has around 200 international registrations and has been exporting its products (technical grade, intermediates and formulations) to more than 65 countries across the globe and is a preferred supplier for several MNCs for their global demand of several molecules </w:t>
      </w:r>
    </w:p>
    <w:p w14:paraId="6BF6AC9E" w14:textId="77777777" w:rsidR="001C5849" w:rsidRPr="006F2FE2" w:rsidRDefault="001C5849" w:rsidP="007F30F8">
      <w:pPr>
        <w:pStyle w:val="NormalWeb"/>
        <w:numPr>
          <w:ilvl w:val="0"/>
          <w:numId w:val="5"/>
        </w:numPr>
        <w:jc w:val="both"/>
        <w:rPr>
          <w:rFonts w:ascii="Calibri" w:eastAsiaTheme="minorHAnsi" w:hAnsi="Calibri" w:cs="Calibri"/>
          <w:bCs/>
          <w:color w:val="000000" w:themeColor="text1"/>
        </w:rPr>
      </w:pPr>
      <w:r>
        <w:rPr>
          <w:rFonts w:ascii="Calibri" w:eastAsiaTheme="minorHAnsi" w:hAnsi="Calibri" w:cs="Calibri"/>
          <w:bCs/>
          <w:color w:val="000000" w:themeColor="text1"/>
        </w:rPr>
        <w:t xml:space="preserve">Strong Client Relationships &amp; Repeat Orders - </w:t>
      </w:r>
      <w:r w:rsidRPr="00D66F73">
        <w:rPr>
          <w:rFonts w:ascii="Calibri" w:eastAsiaTheme="minorHAnsi" w:hAnsi="Calibri" w:cs="Calibri"/>
          <w:bCs/>
          <w:color w:val="000000" w:themeColor="text1"/>
        </w:rPr>
        <w:t xml:space="preserve">BRL has continued to register a healthy growth in its revenues on the back of continued relationships with their existing clients and further addition of new customer base in both domestic as well as overseas markets and increased realisations of agrochemical products on account of increased raw material prices with healthy demand of agricultural products </w:t>
      </w:r>
    </w:p>
    <w:p w14:paraId="714918F7" w14:textId="77777777" w:rsidR="001C5849" w:rsidRDefault="001C5849" w:rsidP="007F30F8">
      <w:pPr>
        <w:jc w:val="both"/>
        <w:rPr>
          <w:rFonts w:cstheme="minorHAnsi"/>
          <w:color w:val="404040"/>
          <w:shd w:val="clear" w:color="auto" w:fill="FFFFFF"/>
        </w:rPr>
      </w:pPr>
    </w:p>
    <w:p w14:paraId="1C4FA768" w14:textId="77777777" w:rsidR="001C5849" w:rsidRPr="00FF6E63" w:rsidRDefault="001C5849" w:rsidP="007F30F8">
      <w:pPr>
        <w:jc w:val="both"/>
        <w:rPr>
          <w:rFonts w:ascii="Calibri" w:hAnsi="Calibri" w:cs="Calibri"/>
          <w:b/>
          <w:bCs/>
          <w:color w:val="000000" w:themeColor="text1"/>
          <w:szCs w:val="20"/>
          <w:highlight w:val="yellow"/>
        </w:rPr>
      </w:pPr>
      <w:r w:rsidRPr="00FF6E63">
        <w:rPr>
          <w:rFonts w:ascii="Calibri" w:hAnsi="Calibri" w:cs="Calibri"/>
          <w:b/>
          <w:bCs/>
          <w:color w:val="000000" w:themeColor="text1"/>
          <w:szCs w:val="20"/>
          <w:highlight w:val="yellow"/>
        </w:rPr>
        <w:t>Competitive Position getting stronger/weaker -&gt; High</w:t>
      </w:r>
    </w:p>
    <w:p w14:paraId="36D5F502" w14:textId="77777777" w:rsidR="001C5849" w:rsidRDefault="001C5849" w:rsidP="007F30F8">
      <w:pPr>
        <w:jc w:val="both"/>
        <w:rPr>
          <w:rFonts w:ascii="Calibri" w:hAnsi="Calibri" w:cs="Calibri"/>
          <w:b/>
          <w:bCs/>
          <w:color w:val="000000" w:themeColor="text1"/>
          <w:sz w:val="28"/>
          <w:szCs w:val="20"/>
          <w:highlight w:val="yellow"/>
        </w:rPr>
      </w:pPr>
    </w:p>
    <w:p w14:paraId="4925185B" w14:textId="77777777" w:rsidR="001C5849" w:rsidRDefault="001C5849" w:rsidP="007F30F8">
      <w:pPr>
        <w:pStyle w:val="NormalWeb"/>
        <w:numPr>
          <w:ilvl w:val="0"/>
          <w:numId w:val="5"/>
        </w:numPr>
        <w:jc w:val="both"/>
        <w:rPr>
          <w:rFonts w:ascii="Calibri" w:eastAsiaTheme="minorHAnsi" w:hAnsi="Calibri" w:cs="Calibri"/>
          <w:bCs/>
          <w:color w:val="000000" w:themeColor="text1"/>
        </w:rPr>
      </w:pPr>
      <w:r w:rsidRPr="00D66F73">
        <w:rPr>
          <w:rFonts w:ascii="Calibri" w:eastAsiaTheme="minorHAnsi" w:hAnsi="Calibri" w:cs="Calibri"/>
          <w:bCs/>
          <w:color w:val="000000" w:themeColor="text1"/>
        </w:rPr>
        <w:t xml:space="preserve">BRL has a market leadership in many technical products including Lambda Cyhalothrin (Insecticides), Thiamethoxam (Insecticides) and Fipronil (Insecticides) </w:t>
      </w:r>
    </w:p>
    <w:p w14:paraId="2F24319A" w14:textId="64FDE908" w:rsidR="001C5849" w:rsidRDefault="001C5849" w:rsidP="007F30F8">
      <w:pPr>
        <w:pStyle w:val="NormalWeb"/>
        <w:numPr>
          <w:ilvl w:val="0"/>
          <w:numId w:val="5"/>
        </w:numPr>
        <w:jc w:val="both"/>
        <w:rPr>
          <w:rFonts w:ascii="Calibri" w:eastAsiaTheme="minorHAnsi" w:hAnsi="Calibri" w:cs="Calibri"/>
          <w:bCs/>
          <w:color w:val="000000" w:themeColor="text1"/>
        </w:rPr>
      </w:pPr>
      <w:r>
        <w:rPr>
          <w:rFonts w:ascii="Calibri" w:eastAsiaTheme="minorHAnsi" w:hAnsi="Calibri" w:cs="Calibri"/>
          <w:bCs/>
          <w:color w:val="000000" w:themeColor="text1"/>
        </w:rPr>
        <w:t xml:space="preserve">Capability to produce raw material for technical grade leads to lesser dependency on China </w:t>
      </w:r>
      <w:r w:rsidRPr="00EC5C44">
        <w:rPr>
          <w:rFonts w:ascii="Calibri" w:eastAsiaTheme="minorHAnsi" w:hAnsi="Calibri" w:cs="Calibri"/>
          <w:bCs/>
          <w:color w:val="000000" w:themeColor="text1"/>
        </w:rPr>
        <w:sym w:font="Wingdings" w:char="F0E0"/>
      </w:r>
      <w:r>
        <w:rPr>
          <w:rFonts w:ascii="Calibri" w:eastAsiaTheme="minorHAnsi" w:hAnsi="Calibri" w:cs="Calibri"/>
          <w:bCs/>
          <w:color w:val="000000" w:themeColor="text1"/>
        </w:rPr>
        <w:t xml:space="preserve"> strong moat in the current business environment</w:t>
      </w:r>
    </w:p>
    <w:p w14:paraId="1A8FB2EB" w14:textId="7777777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Technology transfer from Nissan Chemicals through JV and strong relationships with companies like DOW and Syngenta for the past 5-7 years</w:t>
      </w:r>
    </w:p>
    <w:p w14:paraId="15CFB046" w14:textId="77777777" w:rsidR="001C5849" w:rsidRPr="00D66F73"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The </w:t>
      </w:r>
      <w:r w:rsidRPr="00D66F73">
        <w:rPr>
          <w:rFonts w:ascii="Calibri" w:hAnsi="Calibri" w:cs="Calibri"/>
          <w:bCs/>
          <w:color w:val="000000" w:themeColor="text1"/>
        </w:rPr>
        <w:t xml:space="preserve">group also has a Government approved R&amp;D Centre based in Bahadurgarh, Haryana. Furthermore, </w:t>
      </w:r>
      <w:r>
        <w:rPr>
          <w:rFonts w:ascii="Calibri" w:hAnsi="Calibri" w:cs="Calibri"/>
          <w:bCs/>
          <w:color w:val="000000" w:themeColor="text1"/>
        </w:rPr>
        <w:t xml:space="preserve">it </w:t>
      </w:r>
      <w:r w:rsidRPr="00D66F73">
        <w:rPr>
          <w:rFonts w:ascii="Calibri" w:hAnsi="Calibri" w:cs="Calibri"/>
          <w:bCs/>
          <w:color w:val="000000" w:themeColor="text1"/>
        </w:rPr>
        <w:t xml:space="preserve">is eligible for weighted deduction under the income tax act in respect of expenditure incurred on R&amp;D </w:t>
      </w:r>
    </w:p>
    <w:p w14:paraId="5BAA2B2B" w14:textId="77777777" w:rsidR="001C5849" w:rsidRDefault="001C5849" w:rsidP="007F30F8">
      <w:pPr>
        <w:pStyle w:val="ListParagraph"/>
        <w:jc w:val="both"/>
        <w:rPr>
          <w:rFonts w:ascii="Calibri" w:hAnsi="Calibri" w:cs="Calibri"/>
          <w:bCs/>
          <w:color w:val="000000" w:themeColor="text1"/>
        </w:rPr>
      </w:pPr>
    </w:p>
    <w:p w14:paraId="2A47043D" w14:textId="77777777" w:rsidR="001C5849" w:rsidRDefault="001C5849" w:rsidP="007F30F8">
      <w:pPr>
        <w:jc w:val="both"/>
        <w:rPr>
          <w:rFonts w:ascii="Calibri" w:hAnsi="Calibri" w:cs="Calibri"/>
          <w:b/>
          <w:bCs/>
          <w:color w:val="000000" w:themeColor="text1"/>
          <w:sz w:val="28"/>
          <w:szCs w:val="20"/>
          <w:highlight w:val="yellow"/>
        </w:rPr>
      </w:pPr>
    </w:p>
    <w:p w14:paraId="4D440BE9" w14:textId="31F763F8" w:rsidR="001C5849" w:rsidRPr="00FF6E63" w:rsidRDefault="001C5849" w:rsidP="007F30F8">
      <w:p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Vis a Vis other Patented CRAMS</w:t>
      </w:r>
      <w:r w:rsidRPr="00FF6E63">
        <w:rPr>
          <w:rFonts w:ascii="Calibri" w:hAnsi="Calibri" w:cs="Calibri"/>
          <w:b/>
          <w:bCs/>
          <w:color w:val="000000" w:themeColor="text1"/>
          <w:szCs w:val="20"/>
          <w:highlight w:val="yellow"/>
        </w:rPr>
        <w:t xml:space="preserve"> -&gt; </w:t>
      </w:r>
      <w:r>
        <w:rPr>
          <w:rFonts w:ascii="Calibri" w:hAnsi="Calibri" w:cs="Calibri"/>
          <w:b/>
          <w:bCs/>
          <w:color w:val="000000" w:themeColor="text1"/>
          <w:szCs w:val="20"/>
          <w:highlight w:val="yellow"/>
        </w:rPr>
        <w:t>Medium</w:t>
      </w:r>
    </w:p>
    <w:p w14:paraId="2E70A56F" w14:textId="52EF3F93" w:rsidR="001C5849" w:rsidRPr="006905C8" w:rsidRDefault="006905C8" w:rsidP="007F30F8">
      <w:pPr>
        <w:pStyle w:val="NormalWeb"/>
        <w:numPr>
          <w:ilvl w:val="0"/>
          <w:numId w:val="5"/>
        </w:numPr>
        <w:jc w:val="both"/>
        <w:rPr>
          <w:rFonts w:ascii="Calibri" w:eastAsiaTheme="minorHAnsi" w:hAnsi="Calibri" w:cs="Calibri"/>
          <w:bCs/>
          <w:color w:val="000000" w:themeColor="text1"/>
        </w:rPr>
      </w:pPr>
      <w:r w:rsidRPr="00904221">
        <w:rPr>
          <w:rFonts w:asciiTheme="minorHAnsi" w:hAnsiTheme="minorHAnsi" w:cstheme="minorHAnsi"/>
          <w:color w:val="000000" w:themeColor="text1"/>
          <w:shd w:val="clear" w:color="auto" w:fill="FFFFFF"/>
        </w:rPr>
        <w:t>CRAMS (patented &amp; non patented molecules)</w:t>
      </w:r>
      <w:r>
        <w:rPr>
          <w:rFonts w:asciiTheme="minorHAnsi" w:hAnsiTheme="minorHAnsi" w:cstheme="minorHAnsi"/>
          <w:color w:val="000000" w:themeColor="text1"/>
          <w:shd w:val="clear" w:color="auto" w:fill="FFFFFF"/>
        </w:rPr>
        <w:t xml:space="preserve"> have increased from 20-25 to 40-45 molecules which is a higher margin business. </w:t>
      </w:r>
      <w:r>
        <w:rPr>
          <w:rFonts w:ascii="Calibri" w:hAnsi="Calibri" w:cs="Calibri"/>
          <w:bCs/>
          <w:color w:val="000000" w:themeColor="text1"/>
        </w:rPr>
        <w:t xml:space="preserve">As the </w:t>
      </w:r>
      <w:r w:rsidR="001C5849" w:rsidRPr="006905C8">
        <w:rPr>
          <w:rFonts w:ascii="Calibri" w:hAnsi="Calibri" w:cs="Calibri"/>
          <w:bCs/>
          <w:color w:val="000000" w:themeColor="text1"/>
        </w:rPr>
        <w:t xml:space="preserve">CRAMS business grows </w:t>
      </w:r>
      <w:r>
        <w:rPr>
          <w:rFonts w:ascii="Calibri" w:hAnsi="Calibri" w:cs="Calibri"/>
          <w:bCs/>
          <w:color w:val="000000" w:themeColor="text1"/>
        </w:rPr>
        <w:t xml:space="preserve">would </w:t>
      </w:r>
      <w:r w:rsidR="001C5849" w:rsidRPr="006905C8">
        <w:rPr>
          <w:rFonts w:ascii="Calibri" w:hAnsi="Calibri" w:cs="Calibri"/>
          <w:bCs/>
          <w:color w:val="000000" w:themeColor="text1"/>
        </w:rPr>
        <w:t xml:space="preserve">further add to the </w:t>
      </w:r>
      <w:r>
        <w:rPr>
          <w:rFonts w:ascii="Calibri" w:hAnsi="Calibri" w:cs="Calibri"/>
          <w:bCs/>
          <w:color w:val="000000" w:themeColor="text1"/>
        </w:rPr>
        <w:t xml:space="preserve">growth </w:t>
      </w:r>
      <w:r w:rsidR="001C5849" w:rsidRPr="006905C8">
        <w:rPr>
          <w:rFonts w:ascii="Calibri" w:hAnsi="Calibri" w:cs="Calibri"/>
          <w:bCs/>
          <w:color w:val="000000" w:themeColor="text1"/>
        </w:rPr>
        <w:t>story</w:t>
      </w:r>
    </w:p>
    <w:p w14:paraId="32876047" w14:textId="77777777" w:rsidR="001C5849" w:rsidRDefault="001C5849" w:rsidP="007F30F8">
      <w:pPr>
        <w:jc w:val="both"/>
        <w:rPr>
          <w:rFonts w:ascii="Calibri" w:hAnsi="Calibri" w:cs="Calibri"/>
          <w:b/>
          <w:bCs/>
          <w:color w:val="000000" w:themeColor="text1"/>
          <w:sz w:val="28"/>
          <w:szCs w:val="20"/>
          <w:highlight w:val="yellow"/>
        </w:rPr>
      </w:pPr>
    </w:p>
    <w:p w14:paraId="0E854C2D" w14:textId="77777777" w:rsidR="001C5849" w:rsidRPr="00FF6E63" w:rsidRDefault="001C5849" w:rsidP="007F30F8">
      <w:pPr>
        <w:jc w:val="both"/>
        <w:rPr>
          <w:rFonts w:ascii="Calibri" w:hAnsi="Calibri" w:cs="Calibri"/>
          <w:b/>
          <w:bCs/>
          <w:color w:val="000000" w:themeColor="text1"/>
          <w:szCs w:val="20"/>
          <w:highlight w:val="yellow"/>
        </w:rPr>
      </w:pPr>
      <w:r w:rsidRPr="00FF6E63">
        <w:rPr>
          <w:rFonts w:ascii="Calibri" w:hAnsi="Calibri" w:cs="Calibri"/>
          <w:b/>
          <w:bCs/>
          <w:color w:val="000000" w:themeColor="text1"/>
          <w:szCs w:val="20"/>
          <w:highlight w:val="yellow"/>
        </w:rPr>
        <w:t>Next Level of business -&gt; High</w:t>
      </w:r>
    </w:p>
    <w:p w14:paraId="2AC81FA8" w14:textId="77777777" w:rsidR="001C5849" w:rsidRDefault="001C5849" w:rsidP="007F30F8">
      <w:pPr>
        <w:jc w:val="both"/>
        <w:rPr>
          <w:rFonts w:ascii="Calibri" w:hAnsi="Calibri" w:cs="Calibri"/>
          <w:b/>
          <w:bCs/>
          <w:color w:val="000000" w:themeColor="text1"/>
          <w:sz w:val="28"/>
          <w:szCs w:val="20"/>
          <w:highlight w:val="yellow"/>
        </w:rPr>
      </w:pPr>
    </w:p>
    <w:p w14:paraId="5A734A8B" w14:textId="7B039838" w:rsidR="001C5849" w:rsidRPr="006905C8"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JV with Nissan Chemicals </w:t>
      </w:r>
      <w:r w:rsidRPr="00D66F73">
        <w:rPr>
          <w:rFonts w:ascii="Calibri" w:hAnsi="Calibri" w:cs="Calibri"/>
          <w:bCs/>
          <w:color w:val="000000" w:themeColor="text1"/>
        </w:rPr>
        <w:sym w:font="Wingdings" w:char="F0E0"/>
      </w:r>
      <w:r>
        <w:rPr>
          <w:rFonts w:ascii="Calibri" w:hAnsi="Calibri" w:cs="Calibri"/>
          <w:bCs/>
          <w:color w:val="000000" w:themeColor="text1"/>
        </w:rPr>
        <w:t xml:space="preserve"> </w:t>
      </w:r>
      <w:r w:rsidRPr="007447A6">
        <w:rPr>
          <w:rFonts w:asciiTheme="minorHAnsi" w:hAnsiTheme="minorHAnsi" w:cstheme="minorHAnsi"/>
          <w:color w:val="000000" w:themeColor="text1"/>
          <w:shd w:val="clear" w:color="auto" w:fill="FFFFFF"/>
        </w:rPr>
        <w:t>Nissan Bharat Rasayan Private Limited (NBR)</w:t>
      </w:r>
    </w:p>
    <w:p w14:paraId="53F39BCC" w14:textId="003DE022" w:rsidR="006905C8" w:rsidRDefault="006905C8"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As mentioned above, CRAMs business to scales up</w:t>
      </w:r>
    </w:p>
    <w:p w14:paraId="60CC38DD" w14:textId="5B6C9DA6" w:rsidR="006905C8" w:rsidRPr="006905C8" w:rsidRDefault="006905C8"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lastRenderedPageBreak/>
        <w:t>China factor has placed BRL in a great position to gain new customers owed to its excellent operational track record</w:t>
      </w:r>
    </w:p>
    <w:p w14:paraId="603B1AE6" w14:textId="200D0B9E" w:rsidR="006905C8" w:rsidRPr="006905C8"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Has </w:t>
      </w:r>
      <w:r w:rsidRPr="00D66F73">
        <w:rPr>
          <w:rFonts w:ascii="Calibri" w:hAnsi="Calibri" w:cs="Calibri"/>
          <w:bCs/>
          <w:color w:val="000000" w:themeColor="text1"/>
        </w:rPr>
        <w:t xml:space="preserve">approximately 4,800 dealers and 30,000 distributors for supplies spread across the country and have 26 branches in all the operating states. </w:t>
      </w:r>
    </w:p>
    <w:p w14:paraId="181F890A" w14:textId="77777777" w:rsidR="006905C8" w:rsidRDefault="006905C8" w:rsidP="007F30F8">
      <w:pPr>
        <w:pStyle w:val="ListParagraph"/>
        <w:jc w:val="both"/>
        <w:rPr>
          <w:rFonts w:ascii="Calibri" w:hAnsi="Calibri" w:cs="Calibri"/>
          <w:bCs/>
          <w:color w:val="000000" w:themeColor="text1"/>
        </w:rPr>
      </w:pPr>
    </w:p>
    <w:p w14:paraId="209FB6C8" w14:textId="77777777" w:rsidR="001C5849" w:rsidRPr="00FF6E63" w:rsidRDefault="001C5849" w:rsidP="007F30F8">
      <w:pPr>
        <w:jc w:val="both"/>
        <w:rPr>
          <w:rFonts w:ascii="Calibri" w:hAnsi="Calibri" w:cs="Calibri"/>
          <w:b/>
          <w:bCs/>
          <w:color w:val="000000" w:themeColor="text1"/>
          <w:szCs w:val="20"/>
          <w:highlight w:val="yellow"/>
        </w:rPr>
      </w:pPr>
      <w:r w:rsidRPr="00FF6E63">
        <w:rPr>
          <w:rFonts w:ascii="Calibri" w:hAnsi="Calibri" w:cs="Calibri"/>
          <w:b/>
          <w:bCs/>
          <w:color w:val="000000" w:themeColor="text1"/>
          <w:szCs w:val="20"/>
          <w:highlight w:val="yellow"/>
        </w:rPr>
        <w:t xml:space="preserve">Value Migration Curve -&gt; High </w:t>
      </w:r>
    </w:p>
    <w:p w14:paraId="2A33E914" w14:textId="77777777" w:rsidR="001C5849" w:rsidRDefault="001C5849" w:rsidP="007F30F8">
      <w:pPr>
        <w:jc w:val="both"/>
        <w:rPr>
          <w:rFonts w:ascii="Calibri" w:hAnsi="Calibri" w:cs="Calibri"/>
          <w:b/>
          <w:bCs/>
          <w:color w:val="000000" w:themeColor="text1"/>
          <w:sz w:val="28"/>
          <w:szCs w:val="20"/>
          <w:highlight w:val="yellow"/>
        </w:rPr>
      </w:pPr>
    </w:p>
    <w:p w14:paraId="5F9453F1" w14:textId="465F8A53" w:rsidR="006905C8" w:rsidRPr="006905C8" w:rsidRDefault="001C5849" w:rsidP="007F30F8">
      <w:pPr>
        <w:pStyle w:val="ListParagraph"/>
        <w:numPr>
          <w:ilvl w:val="0"/>
          <w:numId w:val="5"/>
        </w:numPr>
        <w:jc w:val="both"/>
        <w:rPr>
          <w:rFonts w:ascii="Calibri" w:hAnsi="Calibri" w:cs="Calibri"/>
          <w:bCs/>
          <w:color w:val="000000" w:themeColor="text1"/>
        </w:rPr>
      </w:pPr>
      <w:r w:rsidRPr="006905C8">
        <w:rPr>
          <w:rFonts w:ascii="Calibri" w:hAnsi="Calibri" w:cs="Calibri"/>
          <w:bCs/>
          <w:color w:val="000000" w:themeColor="text1"/>
        </w:rPr>
        <w:t>BRL also manufactures intermediates grades, which is the raw material for manufacturing technical grades hence they are already on the right path of the value migration curv</w:t>
      </w:r>
      <w:r w:rsidR="006905C8">
        <w:rPr>
          <w:rFonts w:ascii="Calibri" w:hAnsi="Calibri" w:cs="Calibri"/>
          <w:bCs/>
          <w:color w:val="000000" w:themeColor="text1"/>
        </w:rPr>
        <w:t xml:space="preserve">e and </w:t>
      </w:r>
      <w:r w:rsidR="006905C8" w:rsidRPr="006905C8">
        <w:rPr>
          <w:rFonts w:ascii="Calibri" w:hAnsi="Calibri" w:cs="Calibri"/>
          <w:bCs/>
          <w:color w:val="000000" w:themeColor="text1"/>
        </w:rPr>
        <w:t xml:space="preserve">CRAMS being the next level </w:t>
      </w:r>
    </w:p>
    <w:p w14:paraId="21AB75DA" w14:textId="77777777" w:rsidR="001C5849" w:rsidRPr="00895398" w:rsidRDefault="001C5849" w:rsidP="007F30F8">
      <w:pPr>
        <w:jc w:val="both"/>
        <w:rPr>
          <w:rFonts w:ascii="Calibri" w:hAnsi="Calibri" w:cs="Calibri"/>
          <w:b/>
          <w:bCs/>
          <w:color w:val="000000" w:themeColor="text1"/>
          <w:sz w:val="28"/>
          <w:szCs w:val="20"/>
          <w:highlight w:val="yellow"/>
        </w:rPr>
      </w:pPr>
    </w:p>
    <w:p w14:paraId="49D4FED7" w14:textId="77777777" w:rsidR="001C5849" w:rsidRPr="00FF6E63" w:rsidRDefault="001C5849" w:rsidP="007F30F8">
      <w:pPr>
        <w:jc w:val="both"/>
        <w:rPr>
          <w:rFonts w:ascii="Calibri" w:hAnsi="Calibri" w:cs="Calibri"/>
          <w:b/>
          <w:bCs/>
          <w:color w:val="000000" w:themeColor="text1"/>
          <w:szCs w:val="20"/>
          <w:highlight w:val="yellow"/>
        </w:rPr>
      </w:pPr>
      <w:r w:rsidRPr="00FF6E63">
        <w:rPr>
          <w:rFonts w:ascii="Calibri" w:hAnsi="Calibri" w:cs="Calibri"/>
          <w:b/>
          <w:bCs/>
          <w:color w:val="000000" w:themeColor="text1"/>
          <w:szCs w:val="20"/>
          <w:highlight w:val="yellow"/>
        </w:rPr>
        <w:t>Quality of earnings -&gt; Medium</w:t>
      </w:r>
    </w:p>
    <w:p w14:paraId="0B41655C" w14:textId="77777777" w:rsidR="001C5849" w:rsidRDefault="001C5849" w:rsidP="007F30F8">
      <w:pPr>
        <w:jc w:val="both"/>
        <w:rPr>
          <w:rFonts w:ascii="Calibri" w:hAnsi="Calibri" w:cs="Calibri"/>
          <w:b/>
          <w:bCs/>
          <w:color w:val="000000" w:themeColor="text1"/>
          <w:sz w:val="28"/>
          <w:szCs w:val="20"/>
          <w:highlight w:val="yellow"/>
        </w:rPr>
      </w:pPr>
    </w:p>
    <w:p w14:paraId="66DA396F" w14:textId="77777777" w:rsidR="001C5849" w:rsidRPr="00D66F73"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T</w:t>
      </w:r>
      <w:r w:rsidRPr="00D66F73">
        <w:rPr>
          <w:rFonts w:ascii="Calibri" w:hAnsi="Calibri" w:cs="Calibri"/>
          <w:bCs/>
          <w:color w:val="000000" w:themeColor="text1"/>
        </w:rPr>
        <w:t xml:space="preserve">otal operating income of BRL consistently grew at a healthy CAGR of 29.66% over a period of FY16-FY19 and at a healthy annual rate of 25% in FY19 to reach Rs.994.67 crores in FY19 </w:t>
      </w:r>
    </w:p>
    <w:p w14:paraId="5CDA4E4F" w14:textId="7777777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Healthy ROE over the past 6  years &gt; 25%</w:t>
      </w:r>
    </w:p>
    <w:p w14:paraId="3DFB179F" w14:textId="1A68D419" w:rsidR="001C5849" w:rsidRDefault="001C5849" w:rsidP="007F30F8">
      <w:pPr>
        <w:pStyle w:val="ListParagraph"/>
        <w:jc w:val="both"/>
        <w:rPr>
          <w:rFonts w:ascii="Calibri" w:hAnsi="Calibri" w:cs="Calibri"/>
          <w:bCs/>
          <w:color w:val="000000" w:themeColor="text1"/>
        </w:rPr>
      </w:pPr>
      <w:r w:rsidRPr="0097156B">
        <w:rPr>
          <w:rFonts w:ascii="Calibri" w:hAnsi="Calibri" w:cs="Calibri"/>
          <w:bCs/>
          <w:noProof/>
          <w:color w:val="000000" w:themeColor="text1"/>
        </w:rPr>
        <w:drawing>
          <wp:inline distT="0" distB="0" distL="0" distR="0" wp14:anchorId="4D86909F" wp14:editId="3E66F476">
            <wp:extent cx="5625253" cy="27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1788" cy="279725"/>
                    </a:xfrm>
                    <a:prstGeom prst="rect">
                      <a:avLst/>
                    </a:prstGeom>
                  </pic:spPr>
                </pic:pic>
              </a:graphicData>
            </a:graphic>
          </wp:inline>
        </w:drawing>
      </w:r>
    </w:p>
    <w:p w14:paraId="64C61051" w14:textId="7777777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EPA/Sales consistent over the past 5 years at 4.5% in FY 19</w:t>
      </w:r>
    </w:p>
    <w:p w14:paraId="74E59A86" w14:textId="63123CA5" w:rsidR="001C5849" w:rsidRDefault="001C5849" w:rsidP="007F30F8">
      <w:pPr>
        <w:pStyle w:val="ListParagraph"/>
        <w:jc w:val="both"/>
        <w:rPr>
          <w:rFonts w:ascii="Calibri" w:hAnsi="Calibri" w:cs="Calibri"/>
          <w:bCs/>
          <w:color w:val="000000" w:themeColor="text1"/>
        </w:rPr>
      </w:pPr>
      <w:r w:rsidRPr="0097156B">
        <w:rPr>
          <w:rFonts w:ascii="Calibri" w:hAnsi="Calibri" w:cs="Calibri"/>
          <w:bCs/>
          <w:noProof/>
          <w:color w:val="000000" w:themeColor="text1"/>
        </w:rPr>
        <w:drawing>
          <wp:inline distT="0" distB="0" distL="0" distR="0" wp14:anchorId="0EBD1E66" wp14:editId="0843E621">
            <wp:extent cx="5727700" cy="132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132715"/>
                    </a:xfrm>
                    <a:prstGeom prst="rect">
                      <a:avLst/>
                    </a:prstGeom>
                  </pic:spPr>
                </pic:pic>
              </a:graphicData>
            </a:graphic>
          </wp:inline>
        </w:drawing>
      </w:r>
    </w:p>
    <w:p w14:paraId="4DAD8312" w14:textId="22F76EFB" w:rsidR="00F740A3" w:rsidRPr="00F740A3" w:rsidRDefault="00F740A3"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High ROE offsets the high capital turns (1.5 -1.7X) and is the advantage offered by the nature of the business where production efficiency is good but capital efficiency is poor</w:t>
      </w:r>
    </w:p>
    <w:p w14:paraId="2765FB7F" w14:textId="77777777" w:rsidR="001C5849" w:rsidRDefault="001C5849" w:rsidP="007F30F8">
      <w:pPr>
        <w:jc w:val="both"/>
        <w:rPr>
          <w:rFonts w:ascii="Calibri" w:hAnsi="Calibri" w:cs="Calibri"/>
          <w:b/>
          <w:bCs/>
          <w:color w:val="000000" w:themeColor="text1"/>
          <w:sz w:val="28"/>
          <w:szCs w:val="20"/>
          <w:highlight w:val="yellow"/>
        </w:rPr>
      </w:pPr>
    </w:p>
    <w:p w14:paraId="0E6DF182" w14:textId="633412C7" w:rsidR="001C5849" w:rsidRPr="00FF6E63" w:rsidRDefault="006D116E"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Key Growth Drivers</w:t>
      </w:r>
    </w:p>
    <w:p w14:paraId="2AD6CED0" w14:textId="77777777" w:rsidR="001C5849" w:rsidRDefault="001C5849" w:rsidP="007F30F8">
      <w:pPr>
        <w:jc w:val="both"/>
        <w:rPr>
          <w:rFonts w:ascii="Calibri" w:hAnsi="Calibri" w:cs="Calibri"/>
          <w:b/>
          <w:bCs/>
          <w:color w:val="000000" w:themeColor="text1"/>
          <w:sz w:val="28"/>
          <w:szCs w:val="20"/>
          <w:highlight w:val="yellow"/>
        </w:rPr>
      </w:pPr>
    </w:p>
    <w:p w14:paraId="0DC8B916" w14:textId="77777777" w:rsidR="001C5849" w:rsidRDefault="001C5849" w:rsidP="007F30F8">
      <w:pPr>
        <w:jc w:val="both"/>
        <w:rPr>
          <w:rFonts w:ascii="Calibri" w:hAnsi="Calibri" w:cs="Calibri"/>
          <w:b/>
          <w:bCs/>
          <w:color w:val="000000" w:themeColor="text1"/>
          <w:szCs w:val="20"/>
          <w:highlight w:val="yellow"/>
        </w:rPr>
      </w:pPr>
      <w:r w:rsidRPr="006F2FE2">
        <w:rPr>
          <w:rFonts w:ascii="Calibri" w:hAnsi="Calibri" w:cs="Calibri"/>
          <w:b/>
          <w:bCs/>
          <w:color w:val="000000" w:themeColor="text1"/>
          <w:szCs w:val="20"/>
          <w:highlight w:val="yellow"/>
        </w:rPr>
        <w:t xml:space="preserve">Reduced China dependency </w:t>
      </w:r>
      <w:r w:rsidRPr="006F2FE2">
        <w:rPr>
          <w:rFonts w:ascii="Calibri" w:hAnsi="Calibri" w:cs="Calibri"/>
          <w:b/>
          <w:bCs/>
          <w:color w:val="000000" w:themeColor="text1"/>
          <w:szCs w:val="20"/>
          <w:highlight w:val="yellow"/>
        </w:rPr>
        <w:sym w:font="Wingdings" w:char="F0E0"/>
      </w:r>
      <w:r w:rsidRPr="006F2FE2">
        <w:rPr>
          <w:rFonts w:ascii="Calibri" w:hAnsi="Calibri" w:cs="Calibri"/>
          <w:b/>
          <w:bCs/>
          <w:color w:val="000000" w:themeColor="text1"/>
          <w:szCs w:val="20"/>
          <w:highlight w:val="yellow"/>
        </w:rPr>
        <w:t xml:space="preserve"> New Customers</w:t>
      </w:r>
    </w:p>
    <w:p w14:paraId="68714B52" w14:textId="77777777" w:rsidR="001C5849" w:rsidRDefault="001C5849" w:rsidP="007F30F8">
      <w:pPr>
        <w:jc w:val="both"/>
        <w:rPr>
          <w:rFonts w:ascii="Calibri" w:hAnsi="Calibri" w:cs="Calibri"/>
          <w:b/>
          <w:bCs/>
          <w:color w:val="000000" w:themeColor="text1"/>
          <w:szCs w:val="20"/>
          <w:highlight w:val="yellow"/>
        </w:rPr>
      </w:pPr>
    </w:p>
    <w:p w14:paraId="5D6369D2" w14:textId="77777777" w:rsidR="001C5849" w:rsidRPr="006F2FE2" w:rsidRDefault="001C5849" w:rsidP="007F30F8">
      <w:pPr>
        <w:pStyle w:val="ListParagraph"/>
        <w:numPr>
          <w:ilvl w:val="0"/>
          <w:numId w:val="5"/>
        </w:numPr>
        <w:jc w:val="both"/>
        <w:rPr>
          <w:rFonts w:ascii="Calibri" w:hAnsi="Calibri" w:cs="Calibri"/>
          <w:bCs/>
          <w:color w:val="000000" w:themeColor="text1"/>
        </w:rPr>
      </w:pPr>
      <w:r w:rsidRPr="006F2FE2">
        <w:rPr>
          <w:rFonts w:ascii="Calibri" w:hAnsi="Calibri" w:cs="Calibri"/>
          <w:bCs/>
          <w:color w:val="000000" w:themeColor="text1"/>
        </w:rPr>
        <w:t xml:space="preserve">Disruptions in China </w:t>
      </w:r>
      <w:r>
        <w:rPr>
          <w:rFonts w:ascii="Calibri" w:hAnsi="Calibri" w:cs="Calibri"/>
          <w:bCs/>
          <w:color w:val="000000" w:themeColor="text1"/>
        </w:rPr>
        <w:t>(spotted in most global supply chains) l</w:t>
      </w:r>
      <w:r w:rsidRPr="006F2FE2">
        <w:rPr>
          <w:rFonts w:ascii="Calibri" w:hAnsi="Calibri" w:cs="Calibri"/>
          <w:bCs/>
          <w:color w:val="000000" w:themeColor="text1"/>
        </w:rPr>
        <w:t xml:space="preserve">ed to customers looking for better avenues for supply of agrochemical products. BRL with its successful track record has benefitted from this, achieved new product registration and acquired new customers and geographies while retaining existing customers </w:t>
      </w:r>
    </w:p>
    <w:p w14:paraId="49DF7FBF" w14:textId="77777777" w:rsidR="001C5849" w:rsidRDefault="001C5849" w:rsidP="007F30F8">
      <w:pPr>
        <w:pStyle w:val="ListParagraph"/>
        <w:jc w:val="both"/>
        <w:rPr>
          <w:rFonts w:ascii="Calibri" w:hAnsi="Calibri" w:cs="Calibri"/>
          <w:bCs/>
          <w:color w:val="000000" w:themeColor="text1"/>
        </w:rPr>
      </w:pPr>
    </w:p>
    <w:p w14:paraId="1E348FCA" w14:textId="77777777" w:rsidR="001C5849" w:rsidRDefault="001C5849" w:rsidP="007F30F8">
      <w:p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 xml:space="preserve">Capacity Building JV </w:t>
      </w:r>
      <w:r w:rsidRPr="006F2FE2">
        <w:rPr>
          <w:rFonts w:ascii="Calibri" w:hAnsi="Calibri" w:cs="Calibri"/>
          <w:b/>
          <w:bCs/>
          <w:color w:val="000000" w:themeColor="text1"/>
          <w:szCs w:val="20"/>
          <w:highlight w:val="yellow"/>
        </w:rPr>
        <w:t xml:space="preserve"> </w:t>
      </w:r>
      <w:r w:rsidRPr="006F2FE2">
        <w:rPr>
          <w:rFonts w:ascii="Calibri" w:hAnsi="Calibri" w:cs="Calibri"/>
          <w:b/>
          <w:bCs/>
          <w:color w:val="000000" w:themeColor="text1"/>
          <w:szCs w:val="20"/>
          <w:highlight w:val="yellow"/>
        </w:rPr>
        <w:sym w:font="Wingdings" w:char="F0E0"/>
      </w:r>
      <w:r w:rsidRPr="006F2FE2">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30% share with Nissan</w:t>
      </w:r>
    </w:p>
    <w:p w14:paraId="617D0435" w14:textId="77777777" w:rsidR="001C5849" w:rsidRDefault="001C5849" w:rsidP="007F30F8">
      <w:pPr>
        <w:jc w:val="both"/>
        <w:rPr>
          <w:rFonts w:ascii="Calibri" w:hAnsi="Calibri" w:cs="Calibri"/>
          <w:b/>
          <w:bCs/>
          <w:color w:val="000000" w:themeColor="text1"/>
          <w:szCs w:val="20"/>
          <w:highlight w:val="yellow"/>
        </w:rPr>
      </w:pPr>
    </w:p>
    <w:p w14:paraId="14175E91" w14:textId="7777777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JV with Nissan chemicals with 30% share is an recognition for their strong execution skills </w:t>
      </w:r>
    </w:p>
    <w:p w14:paraId="5F939712" w14:textId="1756EDB3"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The JV plant is expected to add strongly not only to top line but also in further enhancing R&amp;D capabilities</w:t>
      </w:r>
    </w:p>
    <w:p w14:paraId="7CE9B441" w14:textId="0E562E00" w:rsidR="006D116E" w:rsidRDefault="006D116E" w:rsidP="007F30F8">
      <w:pPr>
        <w:jc w:val="both"/>
        <w:rPr>
          <w:rFonts w:ascii="Calibri" w:hAnsi="Calibri" w:cs="Calibri"/>
          <w:bCs/>
          <w:color w:val="000000" w:themeColor="text1"/>
        </w:rPr>
      </w:pPr>
    </w:p>
    <w:p w14:paraId="1B2F7099" w14:textId="24A9FD53" w:rsidR="006D116E" w:rsidRPr="006D116E" w:rsidRDefault="006D116E"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Profitability Drivers</w:t>
      </w:r>
    </w:p>
    <w:p w14:paraId="7092D044" w14:textId="77777777" w:rsidR="001C5849" w:rsidRDefault="001C5849" w:rsidP="007F30F8">
      <w:pPr>
        <w:jc w:val="both"/>
        <w:rPr>
          <w:rFonts w:asciiTheme="minorHAnsi" w:hAnsiTheme="minorHAnsi" w:cstheme="minorHAnsi"/>
          <w:b/>
          <w:color w:val="000000" w:themeColor="text1"/>
          <w:sz w:val="28"/>
        </w:rPr>
      </w:pPr>
    </w:p>
    <w:p w14:paraId="5AE1D268" w14:textId="46722F19" w:rsidR="001C5849" w:rsidRDefault="001C5849" w:rsidP="007F30F8">
      <w:pPr>
        <w:jc w:val="both"/>
        <w:rPr>
          <w:rFonts w:ascii="Calibri" w:hAnsi="Calibri" w:cs="Calibri"/>
          <w:b/>
          <w:bCs/>
          <w:color w:val="000000" w:themeColor="text1"/>
          <w:szCs w:val="20"/>
          <w:highlight w:val="yellow"/>
        </w:rPr>
      </w:pPr>
      <w:r w:rsidRPr="00DF7BAF">
        <w:rPr>
          <w:rFonts w:ascii="Calibri" w:hAnsi="Calibri" w:cs="Calibri"/>
          <w:b/>
          <w:bCs/>
          <w:color w:val="000000" w:themeColor="text1"/>
          <w:szCs w:val="20"/>
          <w:highlight w:val="yellow"/>
        </w:rPr>
        <w:t>Product mix (low margin to high margin suppor</w:t>
      </w:r>
      <w:r>
        <w:rPr>
          <w:rFonts w:ascii="Calibri" w:hAnsi="Calibri" w:cs="Calibri"/>
          <w:b/>
          <w:bCs/>
          <w:color w:val="000000" w:themeColor="text1"/>
          <w:szCs w:val="20"/>
          <w:highlight w:val="yellow"/>
        </w:rPr>
        <w:t xml:space="preserve">t + CRAMS) </w:t>
      </w:r>
      <w:r w:rsidRPr="00DF7BAF">
        <w:rPr>
          <w:rFonts w:ascii="Calibri" w:hAnsi="Calibri" w:cs="Calibri"/>
          <w:b/>
          <w:bCs/>
          <w:color w:val="000000" w:themeColor="text1"/>
          <w:szCs w:val="20"/>
          <w:highlight w:val="yellow"/>
        </w:rPr>
        <w:sym w:font="Wingdings" w:char="F0E0"/>
      </w:r>
      <w:r>
        <w:rPr>
          <w:rFonts w:ascii="Calibri" w:hAnsi="Calibri" w:cs="Calibri"/>
          <w:b/>
          <w:bCs/>
          <w:color w:val="000000" w:themeColor="text1"/>
          <w:szCs w:val="20"/>
          <w:highlight w:val="yellow"/>
        </w:rPr>
        <w:t xml:space="preserve"> High</w:t>
      </w:r>
    </w:p>
    <w:p w14:paraId="2451BFD7" w14:textId="77777777" w:rsidR="001C5849" w:rsidRDefault="001C5849"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 xml:space="preserve">Its diversifies </w:t>
      </w:r>
      <w:r w:rsidRPr="00DF7BAF">
        <w:rPr>
          <w:rFonts w:ascii="Calibri" w:hAnsi="Calibri" w:cs="Calibri"/>
          <w:bCs/>
          <w:color w:val="000000" w:themeColor="text1"/>
        </w:rPr>
        <w:t xml:space="preserve">product </w:t>
      </w:r>
      <w:r>
        <w:rPr>
          <w:rFonts w:ascii="Calibri" w:hAnsi="Calibri" w:cs="Calibri"/>
          <w:bCs/>
          <w:color w:val="000000" w:themeColor="text1"/>
        </w:rPr>
        <w:t xml:space="preserve">mix comprising of </w:t>
      </w:r>
      <w:r w:rsidRPr="00DF7BAF">
        <w:rPr>
          <w:rFonts w:ascii="Calibri" w:hAnsi="Calibri" w:cs="Calibri"/>
          <w:bCs/>
          <w:color w:val="000000" w:themeColor="text1"/>
        </w:rPr>
        <w:t>technical grade, intermediates and formulations</w:t>
      </w:r>
      <w:r>
        <w:rPr>
          <w:rFonts w:ascii="Calibri" w:hAnsi="Calibri" w:cs="Calibri"/>
          <w:bCs/>
          <w:color w:val="000000" w:themeColor="text1"/>
        </w:rPr>
        <w:t xml:space="preserve"> and higher chemistry skills provides with strong margins</w:t>
      </w:r>
    </w:p>
    <w:p w14:paraId="6F396FB2" w14:textId="77777777" w:rsidR="001C5849" w:rsidRPr="00DF7BAF" w:rsidRDefault="001C5849" w:rsidP="007F30F8">
      <w:pPr>
        <w:pStyle w:val="ListParagraph"/>
        <w:numPr>
          <w:ilvl w:val="0"/>
          <w:numId w:val="5"/>
        </w:numPr>
        <w:jc w:val="both"/>
        <w:rPr>
          <w:rFonts w:ascii="Calibri" w:eastAsiaTheme="minorHAnsi" w:hAnsi="Calibri" w:cs="Calibri"/>
          <w:bCs/>
          <w:color w:val="000000" w:themeColor="text1"/>
        </w:rPr>
      </w:pPr>
      <w:r>
        <w:rPr>
          <w:rFonts w:ascii="Calibri" w:hAnsi="Calibri" w:cs="Calibri"/>
          <w:bCs/>
          <w:color w:val="000000" w:themeColor="text1"/>
        </w:rPr>
        <w:lastRenderedPageBreak/>
        <w:t>Increase in patented CRAMS is strongly growing and needs to be watched for as it has potential to increase the margins considerably</w:t>
      </w:r>
    </w:p>
    <w:p w14:paraId="68951488" w14:textId="77777777" w:rsidR="001C5849" w:rsidRPr="00DF7BAF" w:rsidRDefault="001C5849" w:rsidP="00243704">
      <w:pPr>
        <w:jc w:val="both"/>
        <w:rPr>
          <w:rFonts w:ascii="Calibri" w:hAnsi="Calibri" w:cs="Calibri"/>
          <w:bCs/>
          <w:color w:val="000000" w:themeColor="text1"/>
        </w:rPr>
      </w:pPr>
    </w:p>
    <w:p w14:paraId="3A41A622" w14:textId="77777777" w:rsidR="001C5849" w:rsidRPr="00DF7BAF" w:rsidRDefault="001C5849" w:rsidP="007F30F8">
      <w:p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 xml:space="preserve">Backward Integration (Intermediates) </w:t>
      </w:r>
      <w:r w:rsidRPr="00DF7BAF">
        <w:rPr>
          <w:rFonts w:ascii="Calibri" w:hAnsi="Calibri" w:cs="Calibri"/>
          <w:b/>
          <w:bCs/>
          <w:color w:val="000000" w:themeColor="text1"/>
          <w:szCs w:val="20"/>
          <w:highlight w:val="yellow"/>
        </w:rPr>
        <w:sym w:font="Wingdings" w:char="F0E0"/>
      </w:r>
      <w:r>
        <w:rPr>
          <w:rFonts w:ascii="Calibri" w:hAnsi="Calibri" w:cs="Calibri"/>
          <w:b/>
          <w:bCs/>
          <w:color w:val="000000" w:themeColor="text1"/>
          <w:szCs w:val="20"/>
          <w:highlight w:val="yellow"/>
        </w:rPr>
        <w:t xml:space="preserve"> High</w:t>
      </w:r>
    </w:p>
    <w:p w14:paraId="038F4271" w14:textId="77777777" w:rsidR="001C5849" w:rsidRPr="00FF6E63" w:rsidRDefault="001C5849" w:rsidP="007F30F8">
      <w:pPr>
        <w:jc w:val="both"/>
        <w:rPr>
          <w:rFonts w:asciiTheme="minorHAnsi" w:hAnsiTheme="minorHAnsi" w:cstheme="minorHAnsi"/>
          <w:b/>
          <w:color w:val="000000" w:themeColor="text1"/>
          <w:sz w:val="28"/>
        </w:rPr>
      </w:pPr>
    </w:p>
    <w:p w14:paraId="29F4A598" w14:textId="77777777" w:rsidR="001C5849" w:rsidRPr="00DF7BAF" w:rsidRDefault="001C5849" w:rsidP="007F30F8">
      <w:pPr>
        <w:pStyle w:val="ListParagraph"/>
        <w:numPr>
          <w:ilvl w:val="0"/>
          <w:numId w:val="5"/>
        </w:numPr>
        <w:jc w:val="both"/>
        <w:rPr>
          <w:rFonts w:ascii="Calibri" w:eastAsiaTheme="minorHAnsi" w:hAnsi="Calibri" w:cs="Calibri"/>
          <w:bCs/>
          <w:color w:val="000000" w:themeColor="text1"/>
        </w:rPr>
      </w:pPr>
      <w:r>
        <w:rPr>
          <w:rFonts w:ascii="Calibri" w:hAnsi="Calibri" w:cs="Calibri"/>
          <w:bCs/>
          <w:color w:val="000000" w:themeColor="text1"/>
        </w:rPr>
        <w:t>As discussed above, this offers both margin stability and risk management at the same time</w:t>
      </w:r>
    </w:p>
    <w:p w14:paraId="29818911" w14:textId="6707360B" w:rsidR="001C5849" w:rsidRDefault="001C5849" w:rsidP="007F30F8">
      <w:pPr>
        <w:pStyle w:val="ListParagraph"/>
        <w:numPr>
          <w:ilvl w:val="0"/>
          <w:numId w:val="5"/>
        </w:numPr>
        <w:jc w:val="both"/>
        <w:rPr>
          <w:rFonts w:ascii="Calibri" w:eastAsiaTheme="minorHAnsi" w:hAnsi="Calibri" w:cs="Calibri"/>
          <w:bCs/>
          <w:color w:val="000000" w:themeColor="text1"/>
        </w:rPr>
      </w:pPr>
      <w:r>
        <w:rPr>
          <w:rFonts w:ascii="Calibri" w:eastAsiaTheme="minorHAnsi" w:hAnsi="Calibri" w:cs="Calibri"/>
          <w:bCs/>
          <w:color w:val="000000" w:themeColor="text1"/>
        </w:rPr>
        <w:t xml:space="preserve">Dependency on china appx. 30% </w:t>
      </w:r>
    </w:p>
    <w:p w14:paraId="2C2F764A" w14:textId="77777777" w:rsidR="006D116E" w:rsidRDefault="006D116E" w:rsidP="007F30F8">
      <w:pPr>
        <w:jc w:val="both"/>
        <w:rPr>
          <w:rFonts w:asciiTheme="minorHAnsi" w:hAnsiTheme="minorHAnsi" w:cstheme="minorHAnsi"/>
          <w:b/>
          <w:color w:val="000000" w:themeColor="text1"/>
          <w:sz w:val="28"/>
        </w:rPr>
      </w:pPr>
    </w:p>
    <w:p w14:paraId="643B2D54" w14:textId="66445276" w:rsidR="006D116E" w:rsidRPr="006D116E" w:rsidRDefault="006D116E"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Capital Intensity</w:t>
      </w:r>
    </w:p>
    <w:p w14:paraId="69742AA3" w14:textId="77777777" w:rsidR="001C5849" w:rsidRDefault="001C5849" w:rsidP="007F30F8">
      <w:pPr>
        <w:jc w:val="both"/>
        <w:rPr>
          <w:rFonts w:ascii="Calibri" w:eastAsiaTheme="minorHAnsi" w:hAnsi="Calibri" w:cs="Calibri"/>
          <w:bCs/>
          <w:color w:val="000000" w:themeColor="text1"/>
        </w:rPr>
      </w:pPr>
    </w:p>
    <w:p w14:paraId="2894AAC6" w14:textId="77777777" w:rsidR="001C5849" w:rsidRDefault="001C5849" w:rsidP="007F30F8">
      <w:p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 xml:space="preserve">Capital Intensity </w:t>
      </w:r>
      <w:r w:rsidRPr="00DF7BAF">
        <w:rPr>
          <w:rFonts w:ascii="Calibri" w:hAnsi="Calibri" w:cs="Calibri"/>
          <w:b/>
          <w:bCs/>
          <w:color w:val="000000" w:themeColor="text1"/>
          <w:szCs w:val="20"/>
          <w:highlight w:val="yellow"/>
        </w:rPr>
        <w:sym w:font="Wingdings" w:char="F0E0"/>
      </w:r>
      <w:r>
        <w:rPr>
          <w:rFonts w:ascii="Calibri" w:hAnsi="Calibri" w:cs="Calibri"/>
          <w:b/>
          <w:bCs/>
          <w:color w:val="000000" w:themeColor="text1"/>
          <w:szCs w:val="20"/>
          <w:highlight w:val="yellow"/>
        </w:rPr>
        <w:t xml:space="preserve"> High</w:t>
      </w:r>
    </w:p>
    <w:p w14:paraId="6A68358F" w14:textId="77777777" w:rsidR="001C5849" w:rsidRPr="00DF7BAF" w:rsidRDefault="001C5849" w:rsidP="007F30F8">
      <w:pPr>
        <w:jc w:val="both"/>
        <w:rPr>
          <w:rFonts w:ascii="Calibri" w:hAnsi="Calibri" w:cs="Calibri"/>
          <w:b/>
          <w:bCs/>
          <w:color w:val="000000" w:themeColor="text1"/>
          <w:szCs w:val="20"/>
          <w:highlight w:val="yellow"/>
        </w:rPr>
      </w:pPr>
    </w:p>
    <w:p w14:paraId="16D5D41F" w14:textId="7667B4EC" w:rsidR="001C5849" w:rsidRPr="00DF7BAF" w:rsidRDefault="00A42691" w:rsidP="007F30F8">
      <w:pPr>
        <w:pStyle w:val="ListParagraph"/>
        <w:numPr>
          <w:ilvl w:val="0"/>
          <w:numId w:val="5"/>
        </w:numPr>
        <w:jc w:val="both"/>
        <w:rPr>
          <w:rFonts w:ascii="Calibri" w:eastAsiaTheme="minorHAnsi" w:hAnsi="Calibri" w:cs="Calibri"/>
          <w:bCs/>
          <w:color w:val="000000" w:themeColor="text1"/>
        </w:rPr>
      </w:pPr>
      <w:r>
        <w:rPr>
          <w:rFonts w:ascii="Calibri" w:eastAsiaTheme="minorHAnsi" w:hAnsi="Calibri" w:cs="Calibri"/>
          <w:bCs/>
          <w:color w:val="000000" w:themeColor="text1"/>
        </w:rPr>
        <w:t xml:space="preserve">Working capital for </w:t>
      </w:r>
      <w:r w:rsidR="001C5849">
        <w:rPr>
          <w:rFonts w:ascii="Calibri" w:eastAsiaTheme="minorHAnsi" w:hAnsi="Calibri" w:cs="Calibri"/>
          <w:bCs/>
          <w:color w:val="000000" w:themeColor="text1"/>
        </w:rPr>
        <w:t xml:space="preserve">MNCs sale requirement </w:t>
      </w:r>
    </w:p>
    <w:p w14:paraId="2437692D" w14:textId="79998BB2" w:rsidR="001C5849" w:rsidRDefault="001C5849" w:rsidP="007F30F8">
      <w:pPr>
        <w:pStyle w:val="ListParagraph"/>
        <w:numPr>
          <w:ilvl w:val="0"/>
          <w:numId w:val="5"/>
        </w:numPr>
        <w:jc w:val="both"/>
        <w:rPr>
          <w:rFonts w:ascii="Calibri" w:eastAsiaTheme="minorHAnsi" w:hAnsi="Calibri" w:cs="Calibri"/>
          <w:bCs/>
          <w:color w:val="000000" w:themeColor="text1"/>
        </w:rPr>
      </w:pPr>
      <w:r>
        <w:rPr>
          <w:rFonts w:ascii="Calibri" w:eastAsiaTheme="minorHAnsi" w:hAnsi="Calibri" w:cs="Calibri"/>
          <w:bCs/>
          <w:color w:val="000000" w:themeColor="text1"/>
        </w:rPr>
        <w:t xml:space="preserve">Low creditor days </w:t>
      </w:r>
      <w:r w:rsidR="00A42691">
        <w:rPr>
          <w:rFonts w:ascii="Calibri" w:eastAsiaTheme="minorHAnsi" w:hAnsi="Calibri" w:cs="Calibri"/>
          <w:bCs/>
          <w:color w:val="000000" w:themeColor="text1"/>
        </w:rPr>
        <w:t xml:space="preserve">combined with higher discounts </w:t>
      </w:r>
      <w:r w:rsidR="00A42691" w:rsidRPr="00A42691">
        <w:rPr>
          <w:rFonts w:ascii="Calibri" w:eastAsiaTheme="minorHAnsi" w:hAnsi="Calibri" w:cs="Calibri"/>
          <w:bCs/>
          <w:color w:val="000000" w:themeColor="text1"/>
        </w:rPr>
        <w:sym w:font="Wingdings" w:char="F0E0"/>
      </w:r>
      <w:r w:rsidR="00A42691">
        <w:rPr>
          <w:rFonts w:ascii="Calibri" w:eastAsiaTheme="minorHAnsi" w:hAnsi="Calibri" w:cs="Calibri"/>
          <w:bCs/>
          <w:color w:val="000000" w:themeColor="text1"/>
        </w:rPr>
        <w:t xml:space="preserve"> Higher supplier loyalty </w:t>
      </w:r>
    </w:p>
    <w:p w14:paraId="63A3741E" w14:textId="7C291AA9" w:rsidR="00A42691" w:rsidRPr="00A42691" w:rsidRDefault="00A42691" w:rsidP="007F30F8">
      <w:pPr>
        <w:pStyle w:val="ListParagraph"/>
        <w:numPr>
          <w:ilvl w:val="0"/>
          <w:numId w:val="5"/>
        </w:numPr>
        <w:jc w:val="both"/>
        <w:rPr>
          <w:rFonts w:ascii="Calibri" w:eastAsiaTheme="minorHAnsi" w:hAnsi="Calibri" w:cs="Calibri"/>
          <w:bCs/>
          <w:color w:val="000000" w:themeColor="text1"/>
        </w:rPr>
      </w:pPr>
      <w:r>
        <w:rPr>
          <w:rFonts w:ascii="Calibri" w:hAnsi="Calibri" w:cs="Calibri"/>
          <w:bCs/>
          <w:color w:val="000000" w:themeColor="text1"/>
        </w:rPr>
        <w:t>As with the nature of the business, the ability of the management to manage high working capital requirements effectively will determine the course of growth. Till now they have been very efficient in managing it.</w:t>
      </w:r>
    </w:p>
    <w:p w14:paraId="5F725770" w14:textId="756C3061" w:rsidR="00A42691" w:rsidRDefault="00A42691" w:rsidP="007F30F8">
      <w:pPr>
        <w:pStyle w:val="ListParagraph"/>
        <w:numPr>
          <w:ilvl w:val="0"/>
          <w:numId w:val="5"/>
        </w:numPr>
        <w:jc w:val="both"/>
        <w:rPr>
          <w:rFonts w:ascii="Calibri" w:hAnsi="Calibri" w:cs="Calibri"/>
          <w:bCs/>
          <w:color w:val="000000" w:themeColor="text1"/>
        </w:rPr>
      </w:pPr>
      <w:r>
        <w:rPr>
          <w:rFonts w:ascii="Calibri" w:hAnsi="Calibri" w:cs="Calibri"/>
          <w:bCs/>
          <w:color w:val="000000" w:themeColor="text1"/>
        </w:rPr>
        <w:t>High ROE offsets the high capital turns (1.5 -1.7X) and is the advantage offered by the nature of the business where production efficiency is good but capital efficiency is poor</w:t>
      </w:r>
    </w:p>
    <w:p w14:paraId="0E22639F" w14:textId="2BD2D427" w:rsidR="00F740A3" w:rsidRPr="000A78A8" w:rsidRDefault="000A78A8" w:rsidP="007F30F8">
      <w:pPr>
        <w:ind w:left="360"/>
        <w:jc w:val="both"/>
        <w:rPr>
          <w:rFonts w:ascii="Calibri" w:hAnsi="Calibri" w:cs="Calibri"/>
          <w:bCs/>
          <w:color w:val="000000" w:themeColor="text1"/>
        </w:rPr>
      </w:pPr>
      <w:r w:rsidRPr="00B07DA2">
        <w:rPr>
          <w:noProof/>
        </w:rPr>
        <w:drawing>
          <wp:inline distT="0" distB="0" distL="0" distR="0" wp14:anchorId="77CA1822" wp14:editId="6D008FF8">
            <wp:extent cx="5727700" cy="110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1108075"/>
                    </a:xfrm>
                    <a:prstGeom prst="rect">
                      <a:avLst/>
                    </a:prstGeom>
                  </pic:spPr>
                </pic:pic>
              </a:graphicData>
            </a:graphic>
          </wp:inline>
        </w:drawing>
      </w:r>
    </w:p>
    <w:p w14:paraId="7B834531" w14:textId="6F6370AA" w:rsidR="00F740A3" w:rsidRPr="00F740A3" w:rsidRDefault="00F740A3" w:rsidP="007F30F8">
      <w:pPr>
        <w:jc w:val="both"/>
        <w:rPr>
          <w:rFonts w:asciiTheme="minorHAnsi" w:hAnsiTheme="minorHAnsi" w:cstheme="minorHAnsi"/>
          <w:b/>
          <w:bCs/>
          <w:color w:val="000000" w:themeColor="text1"/>
          <w:sz w:val="28"/>
          <w:szCs w:val="28"/>
          <w:highlight w:val="yellow"/>
        </w:rPr>
      </w:pPr>
      <w:r w:rsidRPr="00F740A3">
        <w:rPr>
          <w:rFonts w:asciiTheme="minorHAnsi" w:hAnsiTheme="minorHAnsi" w:cstheme="minorHAnsi"/>
          <w:b/>
          <w:bCs/>
          <w:color w:val="000000" w:themeColor="text1"/>
          <w:sz w:val="28"/>
          <w:szCs w:val="28"/>
        </w:rPr>
        <w:t xml:space="preserve">Operating Leverage led by </w:t>
      </w:r>
      <w:r w:rsidRPr="00F740A3">
        <w:rPr>
          <w:rFonts w:asciiTheme="minorHAnsi" w:hAnsiTheme="minorHAnsi" w:cstheme="minorHAnsi"/>
          <w:color w:val="000000" w:themeColor="text1"/>
          <w:sz w:val="28"/>
          <w:szCs w:val="28"/>
          <w:highlight w:val="yellow"/>
        </w:rPr>
        <w:sym w:font="Wingdings" w:char="F0FE"/>
      </w:r>
      <w:r w:rsidRPr="00F740A3">
        <w:rPr>
          <w:rFonts w:asciiTheme="minorHAnsi" w:hAnsiTheme="minorHAnsi" w:cstheme="minorHAnsi"/>
          <w:color w:val="000000" w:themeColor="text1"/>
          <w:sz w:val="28"/>
          <w:szCs w:val="28"/>
          <w:highlight w:val="yellow"/>
        </w:rPr>
        <w:t xml:space="preserve"> </w:t>
      </w:r>
      <w:r w:rsidRPr="00F740A3">
        <w:rPr>
          <w:rFonts w:asciiTheme="minorHAnsi" w:hAnsiTheme="minorHAnsi" w:cstheme="minorHAnsi"/>
          <w:b/>
          <w:bCs/>
          <w:color w:val="000000" w:themeColor="text1"/>
          <w:sz w:val="28"/>
          <w:szCs w:val="28"/>
          <w:highlight w:val="yellow"/>
        </w:rPr>
        <w:t xml:space="preserve">Gross Margin </w:t>
      </w:r>
      <w:r w:rsidRPr="00F740A3">
        <w:rPr>
          <w:rFonts w:asciiTheme="minorHAnsi" w:hAnsiTheme="minorHAnsi" w:cstheme="minorHAnsi"/>
          <w:sz w:val="28"/>
          <w:szCs w:val="28"/>
          <w:highlight w:val="yellow"/>
        </w:rPr>
        <w:fldChar w:fldCharType="begin">
          <w:ffData>
            <w:name w:val=""/>
            <w:enabled/>
            <w:calcOnExit w:val="0"/>
            <w:checkBox>
              <w:sizeAuto/>
              <w:default w:val="1"/>
            </w:checkBox>
          </w:ffData>
        </w:fldChar>
      </w:r>
      <w:r w:rsidRPr="00F740A3">
        <w:rPr>
          <w:rFonts w:asciiTheme="minorHAnsi" w:hAnsiTheme="minorHAnsi" w:cstheme="minorHAnsi"/>
          <w:sz w:val="28"/>
          <w:szCs w:val="28"/>
          <w:highlight w:val="yellow"/>
        </w:rPr>
        <w:instrText xml:space="preserve"> FORMCHECKBOX </w:instrText>
      </w:r>
      <w:r w:rsidR="00243704">
        <w:rPr>
          <w:rFonts w:asciiTheme="minorHAnsi" w:hAnsiTheme="minorHAnsi" w:cstheme="minorHAnsi"/>
          <w:sz w:val="28"/>
          <w:szCs w:val="28"/>
          <w:highlight w:val="yellow"/>
        </w:rPr>
      </w:r>
      <w:r w:rsidR="00243704">
        <w:rPr>
          <w:rFonts w:asciiTheme="minorHAnsi" w:hAnsiTheme="minorHAnsi" w:cstheme="minorHAnsi"/>
          <w:sz w:val="28"/>
          <w:szCs w:val="28"/>
          <w:highlight w:val="yellow"/>
        </w:rPr>
        <w:fldChar w:fldCharType="separate"/>
      </w:r>
      <w:r w:rsidRPr="00F740A3">
        <w:rPr>
          <w:rFonts w:asciiTheme="minorHAnsi" w:hAnsiTheme="minorHAnsi" w:cstheme="minorHAnsi"/>
          <w:sz w:val="28"/>
          <w:szCs w:val="28"/>
          <w:highlight w:val="yellow"/>
        </w:rPr>
        <w:fldChar w:fldCharType="end"/>
      </w:r>
      <w:r w:rsidRPr="00F740A3">
        <w:rPr>
          <w:rFonts w:asciiTheme="minorHAnsi" w:hAnsiTheme="minorHAnsi" w:cstheme="minorHAnsi"/>
          <w:b/>
          <w:bCs/>
          <w:color w:val="000000" w:themeColor="text1"/>
          <w:sz w:val="28"/>
          <w:szCs w:val="28"/>
          <w:highlight w:val="yellow"/>
        </w:rPr>
        <w:t xml:space="preserve">Asset Turns </w:t>
      </w:r>
      <w:r w:rsidRPr="00F740A3">
        <w:rPr>
          <w:rFonts w:asciiTheme="minorHAnsi" w:hAnsiTheme="minorHAnsi" w:cstheme="minorHAnsi"/>
          <w:color w:val="000000" w:themeColor="text1"/>
          <w:sz w:val="28"/>
          <w:szCs w:val="28"/>
          <w:highlight w:val="yellow"/>
        </w:rPr>
        <w:sym w:font="Wingdings" w:char="F0FE"/>
      </w:r>
      <w:r w:rsidRPr="00F740A3">
        <w:rPr>
          <w:rFonts w:asciiTheme="minorHAnsi" w:hAnsiTheme="minorHAnsi" w:cstheme="minorHAnsi"/>
          <w:b/>
          <w:bCs/>
          <w:color w:val="000000" w:themeColor="text1"/>
          <w:sz w:val="28"/>
          <w:szCs w:val="28"/>
          <w:highlight w:val="yellow"/>
        </w:rPr>
        <w:t xml:space="preserve"> Product Mix </w:t>
      </w:r>
      <w:r w:rsidRPr="00F740A3">
        <w:rPr>
          <w:rFonts w:asciiTheme="minorHAnsi" w:hAnsiTheme="minorHAnsi" w:cstheme="minorHAnsi"/>
          <w:color w:val="000000" w:themeColor="text1"/>
          <w:sz w:val="28"/>
          <w:szCs w:val="28"/>
          <w:highlight w:val="yellow"/>
        </w:rPr>
        <w:sym w:font="Wingdings" w:char="F0FE"/>
      </w:r>
      <w:r w:rsidRPr="00F740A3">
        <w:rPr>
          <w:rFonts w:asciiTheme="minorHAnsi" w:hAnsiTheme="minorHAnsi" w:cstheme="minorHAnsi"/>
          <w:b/>
          <w:bCs/>
          <w:color w:val="000000" w:themeColor="text1"/>
          <w:sz w:val="28"/>
          <w:szCs w:val="28"/>
          <w:highlight w:val="yellow"/>
        </w:rPr>
        <w:t xml:space="preserve"> Backward Integration</w:t>
      </w:r>
    </w:p>
    <w:p w14:paraId="3DC64CF6" w14:textId="77777777" w:rsidR="00F740A3" w:rsidRPr="00CC766D" w:rsidRDefault="00F740A3" w:rsidP="007F30F8">
      <w:pPr>
        <w:pStyle w:val="ListParagraph"/>
        <w:ind w:left="0"/>
        <w:jc w:val="both"/>
        <w:rPr>
          <w:rFonts w:ascii="Calibri" w:eastAsiaTheme="minorHAnsi" w:hAnsi="Calibri" w:cs="Calibri"/>
          <w:bCs/>
          <w:color w:val="000000" w:themeColor="text1"/>
        </w:rPr>
      </w:pPr>
    </w:p>
    <w:p w14:paraId="04B836A4" w14:textId="216FA8DE" w:rsidR="00E22D76" w:rsidRDefault="00E22D76" w:rsidP="007F30F8">
      <w:pPr>
        <w:pStyle w:val="ListParagraph"/>
        <w:numPr>
          <w:ilvl w:val="0"/>
          <w:numId w:val="15"/>
        </w:numPr>
        <w:jc w:val="both"/>
        <w:rPr>
          <w:rFonts w:ascii="Calibri" w:hAnsi="Calibri" w:cs="Calibri"/>
          <w:b/>
          <w:bCs/>
          <w:color w:val="000000" w:themeColor="text1"/>
          <w:szCs w:val="20"/>
        </w:rPr>
      </w:pPr>
      <w:r w:rsidRPr="00CE1CCA">
        <w:rPr>
          <w:rFonts w:ascii="Calibri" w:hAnsi="Calibri" w:cs="Calibri"/>
          <w:b/>
          <w:bCs/>
          <w:color w:val="000000" w:themeColor="text1"/>
          <w:szCs w:val="20"/>
        </w:rPr>
        <w:t xml:space="preserve">Gross Margins </w:t>
      </w:r>
    </w:p>
    <w:p w14:paraId="14536EFC" w14:textId="2149FFA0" w:rsidR="00E22D76" w:rsidRPr="000A78A8" w:rsidRDefault="00CE1CCA" w:rsidP="007F30F8">
      <w:pPr>
        <w:pStyle w:val="ListParagraph"/>
        <w:numPr>
          <w:ilvl w:val="1"/>
          <w:numId w:val="15"/>
        </w:numPr>
        <w:jc w:val="both"/>
        <w:rPr>
          <w:rFonts w:ascii="Calibri" w:hAnsi="Calibri" w:cs="Calibri"/>
          <w:bCs/>
          <w:color w:val="000000" w:themeColor="text1"/>
          <w:szCs w:val="20"/>
        </w:rPr>
      </w:pPr>
      <w:r w:rsidRPr="00CE1CCA">
        <w:rPr>
          <w:rFonts w:ascii="Calibri" w:hAnsi="Calibri" w:cs="Calibri"/>
          <w:bCs/>
          <w:color w:val="000000" w:themeColor="text1"/>
          <w:szCs w:val="20"/>
        </w:rPr>
        <w:t>Gross Margins have been increasing consistently over the past 5 years expect the downturn in FY 18-19 due to the raw material price fluctuations arising from China</w:t>
      </w:r>
    </w:p>
    <w:p w14:paraId="1A2BCC33" w14:textId="19B35F75" w:rsidR="00E22D76" w:rsidRDefault="00CE1CCA" w:rsidP="007F30F8">
      <w:pPr>
        <w:jc w:val="both"/>
        <w:rPr>
          <w:rFonts w:ascii="Calibri" w:hAnsi="Calibri" w:cs="Calibri"/>
          <w:b/>
          <w:bCs/>
          <w:color w:val="000000" w:themeColor="text1"/>
          <w:szCs w:val="20"/>
          <w:highlight w:val="yellow"/>
        </w:rPr>
      </w:pPr>
      <w:r w:rsidRPr="00CE1CCA">
        <w:rPr>
          <w:rFonts w:ascii="Calibri" w:hAnsi="Calibri" w:cs="Calibri"/>
          <w:b/>
          <w:bCs/>
          <w:noProof/>
          <w:color w:val="000000" w:themeColor="text1"/>
          <w:szCs w:val="20"/>
        </w:rPr>
        <w:drawing>
          <wp:inline distT="0" distB="0" distL="0" distR="0" wp14:anchorId="1161C8C3" wp14:editId="69713AA0">
            <wp:extent cx="572770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41300"/>
                    </a:xfrm>
                    <a:prstGeom prst="rect">
                      <a:avLst/>
                    </a:prstGeom>
                  </pic:spPr>
                </pic:pic>
              </a:graphicData>
            </a:graphic>
          </wp:inline>
        </w:drawing>
      </w:r>
    </w:p>
    <w:p w14:paraId="12911A1D" w14:textId="77777777" w:rsidR="00A42691" w:rsidRDefault="00A42691" w:rsidP="007F30F8">
      <w:pPr>
        <w:pStyle w:val="ListParagraph"/>
        <w:ind w:left="0"/>
        <w:jc w:val="both"/>
        <w:rPr>
          <w:rFonts w:ascii="Calibri" w:eastAsiaTheme="minorHAnsi" w:hAnsi="Calibri" w:cs="Calibri"/>
          <w:bCs/>
          <w:color w:val="000000" w:themeColor="text1"/>
        </w:rPr>
      </w:pPr>
    </w:p>
    <w:p w14:paraId="0E9B02B4" w14:textId="69F4362E" w:rsidR="00CE1CCA" w:rsidRDefault="00CE1CCA" w:rsidP="007F30F8">
      <w:pPr>
        <w:pStyle w:val="ListParagraph"/>
        <w:numPr>
          <w:ilvl w:val="0"/>
          <w:numId w:val="15"/>
        </w:numPr>
        <w:jc w:val="both"/>
        <w:rPr>
          <w:rFonts w:ascii="Calibri" w:hAnsi="Calibri" w:cs="Calibri"/>
          <w:b/>
          <w:bCs/>
          <w:color w:val="000000" w:themeColor="text1"/>
          <w:szCs w:val="20"/>
        </w:rPr>
      </w:pPr>
      <w:r>
        <w:rPr>
          <w:rFonts w:ascii="Calibri" w:hAnsi="Calibri" w:cs="Calibri"/>
          <w:b/>
          <w:bCs/>
          <w:color w:val="000000" w:themeColor="text1"/>
          <w:szCs w:val="20"/>
        </w:rPr>
        <w:t xml:space="preserve">Product Mix </w:t>
      </w:r>
    </w:p>
    <w:p w14:paraId="58CF77AC" w14:textId="7E46A3C2" w:rsidR="00CE1CCA" w:rsidRPr="00CE1CCA" w:rsidRDefault="00CE1CCA" w:rsidP="007F30F8">
      <w:pPr>
        <w:pStyle w:val="ListParagraph"/>
        <w:numPr>
          <w:ilvl w:val="1"/>
          <w:numId w:val="15"/>
        </w:numPr>
        <w:jc w:val="both"/>
        <w:rPr>
          <w:rFonts w:ascii="Calibri" w:hAnsi="Calibri" w:cs="Calibri"/>
          <w:b/>
          <w:bCs/>
          <w:color w:val="000000" w:themeColor="text1"/>
          <w:szCs w:val="20"/>
        </w:rPr>
      </w:pPr>
      <w:r>
        <w:rPr>
          <w:rFonts w:ascii="Calibri" w:hAnsi="Calibri" w:cs="Calibri"/>
          <w:bCs/>
          <w:color w:val="000000" w:themeColor="text1"/>
          <w:szCs w:val="20"/>
        </w:rPr>
        <w:t>As discussed above, company has a diversified product mix and has been increasing the CRAMS molecules from around 20-25 to 40-45  which is a higher margin business</w:t>
      </w:r>
    </w:p>
    <w:p w14:paraId="6854FF48" w14:textId="4D80AB1C" w:rsidR="00CE1CCA" w:rsidRDefault="00CE1CCA" w:rsidP="007F30F8">
      <w:pPr>
        <w:pStyle w:val="ListParagraph"/>
        <w:numPr>
          <w:ilvl w:val="0"/>
          <w:numId w:val="15"/>
        </w:numPr>
        <w:jc w:val="both"/>
        <w:rPr>
          <w:rFonts w:ascii="Calibri" w:hAnsi="Calibri" w:cs="Calibri"/>
          <w:b/>
          <w:bCs/>
          <w:color w:val="000000" w:themeColor="text1"/>
          <w:szCs w:val="20"/>
        </w:rPr>
      </w:pPr>
      <w:r>
        <w:rPr>
          <w:rFonts w:ascii="Calibri" w:hAnsi="Calibri" w:cs="Calibri"/>
          <w:b/>
          <w:bCs/>
          <w:color w:val="000000" w:themeColor="text1"/>
          <w:szCs w:val="20"/>
        </w:rPr>
        <w:t>Backward Integration</w:t>
      </w:r>
    </w:p>
    <w:p w14:paraId="3AF8B507" w14:textId="3EA2C52D" w:rsidR="001C5849" w:rsidRPr="00243704" w:rsidRDefault="00CE1CCA" w:rsidP="007F30F8">
      <w:pPr>
        <w:pStyle w:val="ListParagraph"/>
        <w:numPr>
          <w:ilvl w:val="1"/>
          <w:numId w:val="15"/>
        </w:numPr>
        <w:jc w:val="both"/>
        <w:rPr>
          <w:rFonts w:asciiTheme="minorHAnsi" w:hAnsiTheme="minorHAnsi" w:cstheme="minorHAnsi"/>
          <w:color w:val="000000" w:themeColor="text1"/>
          <w:shd w:val="clear" w:color="auto" w:fill="FFFFFF"/>
        </w:rPr>
      </w:pPr>
      <w:r w:rsidRPr="00FB6515">
        <w:rPr>
          <w:rFonts w:asciiTheme="minorHAnsi" w:hAnsiTheme="minorHAnsi" w:cstheme="minorHAnsi"/>
          <w:color w:val="000000" w:themeColor="text1"/>
          <w:shd w:val="clear" w:color="auto" w:fill="FFFFFF"/>
        </w:rPr>
        <w:t>Apart from technical grade pesticides it also manufactures intermediates grades, which is the raw material for manufacturing technical grades (Technicals are like what APIs are in pharma</w:t>
      </w:r>
      <w:r>
        <w:rPr>
          <w:rFonts w:asciiTheme="minorHAnsi" w:hAnsiTheme="minorHAnsi" w:cstheme="minorHAnsi"/>
          <w:color w:val="000000" w:themeColor="text1"/>
          <w:shd w:val="clear" w:color="auto" w:fill="FFFFFF"/>
        </w:rPr>
        <w:t>). This provides the advantage in the medium term to delink itself from China risks and win new customers</w:t>
      </w:r>
    </w:p>
    <w:p w14:paraId="7320C571" w14:textId="77DE1683" w:rsidR="00CE1CCA" w:rsidRPr="006D116E" w:rsidRDefault="00CE1CCA"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lastRenderedPageBreak/>
        <w:t>Business Model Vulnerabilities/Strengths</w:t>
      </w:r>
    </w:p>
    <w:p w14:paraId="1D154E8A" w14:textId="77777777" w:rsidR="00CE1CCA" w:rsidRDefault="00CE1CCA" w:rsidP="007F30F8">
      <w:pPr>
        <w:jc w:val="both"/>
        <w:rPr>
          <w:rFonts w:asciiTheme="minorHAnsi" w:hAnsiTheme="minorHAnsi" w:cstheme="minorHAnsi"/>
          <w:color w:val="404040"/>
          <w:szCs w:val="23"/>
          <w:shd w:val="clear" w:color="auto" w:fill="FFFFFF"/>
        </w:rPr>
      </w:pPr>
    </w:p>
    <w:p w14:paraId="46DB4744" w14:textId="77777777" w:rsidR="00CE1CCA" w:rsidRPr="00CE1CCA" w:rsidRDefault="00CE1CCA" w:rsidP="007F30F8">
      <w:pPr>
        <w:pStyle w:val="ListParagraph"/>
        <w:numPr>
          <w:ilvl w:val="0"/>
          <w:numId w:val="15"/>
        </w:numPr>
        <w:jc w:val="both"/>
        <w:rPr>
          <w:rFonts w:ascii="Calibri" w:hAnsi="Calibri" w:cs="Calibri"/>
          <w:b/>
          <w:bCs/>
          <w:color w:val="000000" w:themeColor="text1"/>
          <w:szCs w:val="20"/>
        </w:rPr>
      </w:pPr>
      <w:r w:rsidRPr="00CE1CCA">
        <w:rPr>
          <w:rFonts w:ascii="Calibri" w:hAnsi="Calibri" w:cs="Calibri"/>
          <w:b/>
          <w:bCs/>
          <w:color w:val="000000" w:themeColor="text1"/>
          <w:szCs w:val="20"/>
        </w:rPr>
        <w:t>Single plant risk till new expansion comes by</w:t>
      </w:r>
    </w:p>
    <w:p w14:paraId="72C36856" w14:textId="23BEAB89" w:rsidR="001C5849" w:rsidRPr="00CE1CCA" w:rsidRDefault="00CE1CCA" w:rsidP="007F30F8">
      <w:pPr>
        <w:pStyle w:val="ListParagraph"/>
        <w:numPr>
          <w:ilvl w:val="1"/>
          <w:numId w:val="15"/>
        </w:numPr>
        <w:jc w:val="both"/>
        <w:rPr>
          <w:rFonts w:ascii="Calibri" w:hAnsi="Calibri" w:cs="Calibri"/>
          <w:bCs/>
          <w:color w:val="000000" w:themeColor="text1"/>
          <w:szCs w:val="20"/>
        </w:rPr>
      </w:pPr>
      <w:r w:rsidRPr="00CE1CCA">
        <w:rPr>
          <w:rFonts w:ascii="Calibri" w:hAnsi="Calibri" w:cs="Calibri"/>
          <w:bCs/>
          <w:color w:val="000000" w:themeColor="text1"/>
          <w:szCs w:val="20"/>
        </w:rPr>
        <w:t xml:space="preserve">The risk exists as </w:t>
      </w:r>
      <w:proofErr w:type="spellStart"/>
      <w:r w:rsidR="001B3225" w:rsidRPr="00CE1CCA">
        <w:rPr>
          <w:rFonts w:ascii="Calibri" w:hAnsi="Calibri" w:cs="Calibri"/>
          <w:bCs/>
          <w:color w:val="000000" w:themeColor="text1"/>
          <w:szCs w:val="20"/>
        </w:rPr>
        <w:t>Dhaej</w:t>
      </w:r>
      <w:proofErr w:type="spellEnd"/>
      <w:r w:rsidR="001B3225" w:rsidRPr="00CE1CCA">
        <w:rPr>
          <w:rFonts w:ascii="Calibri" w:hAnsi="Calibri" w:cs="Calibri"/>
          <w:bCs/>
          <w:color w:val="000000" w:themeColor="text1"/>
          <w:szCs w:val="20"/>
        </w:rPr>
        <w:t xml:space="preserve"> Plant </w:t>
      </w:r>
      <w:r w:rsidR="001B3225">
        <w:rPr>
          <w:rFonts w:ascii="Calibri" w:hAnsi="Calibri" w:cs="Calibri"/>
          <w:bCs/>
          <w:color w:val="000000" w:themeColor="text1"/>
          <w:szCs w:val="20"/>
        </w:rPr>
        <w:t>has the highest production capacity (</w:t>
      </w:r>
      <w:r w:rsidRPr="00CE1CCA">
        <w:rPr>
          <w:rFonts w:ascii="Calibri" w:hAnsi="Calibri" w:cs="Calibri"/>
          <w:bCs/>
          <w:color w:val="000000" w:themeColor="text1"/>
          <w:szCs w:val="20"/>
        </w:rPr>
        <w:t>most the technicals and intermediate grades</w:t>
      </w:r>
      <w:r w:rsidR="001B3225">
        <w:rPr>
          <w:rFonts w:ascii="Calibri" w:hAnsi="Calibri" w:cs="Calibri"/>
          <w:bCs/>
          <w:color w:val="000000" w:themeColor="text1"/>
          <w:szCs w:val="20"/>
        </w:rPr>
        <w:t xml:space="preserve"> too) and </w:t>
      </w:r>
      <w:proofErr w:type="spellStart"/>
      <w:r w:rsidR="001B3225">
        <w:rPr>
          <w:rFonts w:ascii="Calibri" w:hAnsi="Calibri" w:cs="Calibri"/>
          <w:bCs/>
          <w:color w:val="000000" w:themeColor="text1"/>
          <w:szCs w:val="20"/>
        </w:rPr>
        <w:t>Mokhra’s</w:t>
      </w:r>
      <w:proofErr w:type="spellEnd"/>
      <w:r w:rsidR="001B3225">
        <w:rPr>
          <w:rFonts w:ascii="Calibri" w:hAnsi="Calibri" w:cs="Calibri"/>
          <w:bCs/>
          <w:color w:val="000000" w:themeColor="text1"/>
          <w:szCs w:val="20"/>
        </w:rPr>
        <w:t xml:space="preserve"> capacity is quite less</w:t>
      </w:r>
      <w:r w:rsidRPr="00CE1CCA">
        <w:rPr>
          <w:rFonts w:ascii="Calibri" w:hAnsi="Calibri" w:cs="Calibri"/>
          <w:bCs/>
          <w:color w:val="000000" w:themeColor="text1"/>
          <w:szCs w:val="20"/>
        </w:rPr>
        <w:t xml:space="preserve">. The new plant in </w:t>
      </w:r>
      <w:r w:rsidR="0036218A" w:rsidRPr="00CE1CCA">
        <w:rPr>
          <w:rFonts w:ascii="Calibri" w:hAnsi="Calibri" w:cs="Calibri"/>
          <w:bCs/>
          <w:color w:val="000000" w:themeColor="text1"/>
          <w:szCs w:val="20"/>
        </w:rPr>
        <w:t>S</w:t>
      </w:r>
      <w:r w:rsidRPr="00CE1CCA">
        <w:rPr>
          <w:rFonts w:ascii="Calibri" w:hAnsi="Calibri" w:cs="Calibri"/>
          <w:bCs/>
          <w:color w:val="000000" w:themeColor="text1"/>
          <w:szCs w:val="20"/>
        </w:rPr>
        <w:t xml:space="preserve">yka </w:t>
      </w:r>
      <w:r w:rsidR="0036218A" w:rsidRPr="00CE1CCA">
        <w:rPr>
          <w:rFonts w:ascii="Calibri" w:hAnsi="Calibri" w:cs="Calibri"/>
          <w:bCs/>
          <w:color w:val="000000" w:themeColor="text1"/>
          <w:szCs w:val="20"/>
        </w:rPr>
        <w:t>will help reducing the</w:t>
      </w:r>
      <w:r w:rsidR="001B3225">
        <w:rPr>
          <w:rFonts w:ascii="Calibri" w:hAnsi="Calibri" w:cs="Calibri"/>
          <w:bCs/>
          <w:color w:val="000000" w:themeColor="text1"/>
          <w:szCs w:val="20"/>
        </w:rPr>
        <w:t xml:space="preserve"> </w:t>
      </w:r>
      <w:r w:rsidR="0036218A" w:rsidRPr="00CE1CCA">
        <w:rPr>
          <w:rFonts w:ascii="Calibri" w:hAnsi="Calibri" w:cs="Calibri"/>
          <w:bCs/>
          <w:color w:val="000000" w:themeColor="text1"/>
          <w:szCs w:val="20"/>
        </w:rPr>
        <w:t xml:space="preserve">risk </w:t>
      </w:r>
      <w:r w:rsidR="001B3225">
        <w:rPr>
          <w:rFonts w:ascii="Calibri" w:hAnsi="Calibri" w:cs="Calibri"/>
          <w:bCs/>
          <w:color w:val="000000" w:themeColor="text1"/>
          <w:szCs w:val="20"/>
        </w:rPr>
        <w:t>with significant capacity addition with capex of ~ 210 crores planned.</w:t>
      </w:r>
    </w:p>
    <w:p w14:paraId="76FA9BD6" w14:textId="4F69F7F1" w:rsidR="00CE1CCA" w:rsidRPr="00CE1CCA" w:rsidRDefault="00CE1CCA" w:rsidP="007F30F8">
      <w:pPr>
        <w:pStyle w:val="ListParagraph"/>
        <w:numPr>
          <w:ilvl w:val="0"/>
          <w:numId w:val="15"/>
        </w:numPr>
        <w:jc w:val="both"/>
        <w:rPr>
          <w:rFonts w:ascii="Calibri" w:hAnsi="Calibri" w:cs="Calibri"/>
          <w:b/>
          <w:bCs/>
          <w:color w:val="000000" w:themeColor="text1"/>
          <w:szCs w:val="20"/>
        </w:rPr>
      </w:pPr>
      <w:r>
        <w:rPr>
          <w:rFonts w:ascii="Calibri" w:hAnsi="Calibri" w:cs="Calibri"/>
          <w:b/>
          <w:bCs/>
          <w:color w:val="000000" w:themeColor="text1"/>
          <w:szCs w:val="20"/>
        </w:rPr>
        <w:t>Incidental that tech price increase in China mitigated by Structural</w:t>
      </w:r>
    </w:p>
    <w:p w14:paraId="18F91532" w14:textId="3687CD57" w:rsidR="00DF7BAF" w:rsidRPr="001F44D5" w:rsidRDefault="001F44D5" w:rsidP="007F30F8">
      <w:pPr>
        <w:pStyle w:val="ListParagraph"/>
        <w:numPr>
          <w:ilvl w:val="1"/>
          <w:numId w:val="15"/>
        </w:numPr>
        <w:jc w:val="both"/>
        <w:rPr>
          <w:rFonts w:ascii="Calibri" w:hAnsi="Calibri" w:cs="Calibri"/>
          <w:bCs/>
          <w:color w:val="000000" w:themeColor="text1"/>
          <w:szCs w:val="20"/>
        </w:rPr>
      </w:pPr>
      <w:r>
        <w:rPr>
          <w:rFonts w:ascii="Calibri" w:hAnsi="Calibri" w:cs="Calibri"/>
          <w:bCs/>
          <w:color w:val="000000" w:themeColor="text1"/>
          <w:szCs w:val="20"/>
        </w:rPr>
        <w:t xml:space="preserve">The Technicals pricing was not favourable in the past years. However, with the china issues that are already discussed elaborately </w:t>
      </w:r>
      <w:r w:rsidR="00EB1B1F">
        <w:rPr>
          <w:rFonts w:ascii="Calibri" w:hAnsi="Calibri" w:cs="Calibri"/>
          <w:bCs/>
          <w:color w:val="000000" w:themeColor="text1"/>
          <w:szCs w:val="20"/>
        </w:rPr>
        <w:t>like closing down of factories the pricing has improved and mitigated by this structural shift.</w:t>
      </w:r>
    </w:p>
    <w:p w14:paraId="11E152A3" w14:textId="77777777" w:rsidR="000E2EB3" w:rsidRDefault="007B161B" w:rsidP="007F30F8">
      <w:pPr>
        <w:pStyle w:val="ListParagraph"/>
        <w:numPr>
          <w:ilvl w:val="0"/>
          <w:numId w:val="15"/>
        </w:numPr>
        <w:jc w:val="both"/>
        <w:rPr>
          <w:rFonts w:ascii="Calibri" w:hAnsi="Calibri" w:cs="Calibri"/>
          <w:b/>
          <w:bCs/>
          <w:color w:val="000000" w:themeColor="text1"/>
          <w:szCs w:val="20"/>
        </w:rPr>
      </w:pPr>
      <w:r>
        <w:rPr>
          <w:rFonts w:ascii="Calibri" w:hAnsi="Calibri" w:cs="Calibri"/>
          <w:b/>
          <w:bCs/>
          <w:color w:val="000000" w:themeColor="text1"/>
          <w:szCs w:val="20"/>
        </w:rPr>
        <w:t>Single product Revenue ~ 15%. Top 9 products ~ 60% sales</w:t>
      </w:r>
    </w:p>
    <w:p w14:paraId="2970D2CD" w14:textId="4387BA28" w:rsidR="007B161B" w:rsidRPr="000E2EB3" w:rsidRDefault="007B161B" w:rsidP="007F30F8">
      <w:pPr>
        <w:pStyle w:val="ListParagraph"/>
        <w:numPr>
          <w:ilvl w:val="1"/>
          <w:numId w:val="15"/>
        </w:numPr>
        <w:jc w:val="both"/>
        <w:rPr>
          <w:rFonts w:ascii="Calibri" w:hAnsi="Calibri" w:cs="Calibri"/>
          <w:b/>
          <w:bCs/>
          <w:color w:val="000000" w:themeColor="text1"/>
          <w:szCs w:val="20"/>
        </w:rPr>
      </w:pPr>
      <w:r w:rsidRPr="000E2EB3">
        <w:rPr>
          <w:rFonts w:ascii="Calibri" w:hAnsi="Calibri" w:cs="Calibri"/>
          <w:bCs/>
          <w:color w:val="000000" w:themeColor="text1"/>
          <w:szCs w:val="20"/>
        </w:rPr>
        <w:t>Meta Phenoxy Benzaldehyde (MPB) has been the top selling product for the company over the last years</w:t>
      </w:r>
      <w:r w:rsidR="000E2EB3" w:rsidRPr="000E2EB3">
        <w:rPr>
          <w:rFonts w:ascii="Calibri" w:hAnsi="Calibri" w:cs="Calibri"/>
          <w:bCs/>
          <w:color w:val="000000" w:themeColor="text1"/>
          <w:szCs w:val="20"/>
        </w:rPr>
        <w:t xml:space="preserve">. </w:t>
      </w:r>
      <w:r w:rsidR="000E2EB3">
        <w:rPr>
          <w:rFonts w:ascii="Calibri" w:hAnsi="Calibri" w:cs="Calibri"/>
          <w:bCs/>
          <w:color w:val="000000" w:themeColor="text1"/>
          <w:szCs w:val="20"/>
        </w:rPr>
        <w:t>Holds a</w:t>
      </w:r>
      <w:r w:rsidR="000E2EB3" w:rsidRPr="000E2EB3">
        <w:rPr>
          <w:rFonts w:ascii="Calibri" w:hAnsi="Calibri" w:cs="Calibri"/>
          <w:bCs/>
          <w:color w:val="000000" w:themeColor="text1"/>
          <w:szCs w:val="20"/>
        </w:rPr>
        <w:t xml:space="preserve">lmost </w:t>
      </w:r>
      <w:r w:rsidR="00DF3DE8">
        <w:rPr>
          <w:rFonts w:ascii="Calibri" w:hAnsi="Calibri" w:cs="Calibri"/>
          <w:bCs/>
          <w:color w:val="000000" w:themeColor="text1"/>
          <w:szCs w:val="20"/>
        </w:rPr>
        <w:t>5</w:t>
      </w:r>
      <w:r w:rsidR="000E2EB3" w:rsidRPr="000E2EB3">
        <w:rPr>
          <w:rFonts w:ascii="Calibri" w:hAnsi="Calibri" w:cs="Calibri"/>
          <w:bCs/>
          <w:color w:val="000000" w:themeColor="text1"/>
          <w:szCs w:val="20"/>
        </w:rPr>
        <w:t>0% market share in India and two competitors</w:t>
      </w:r>
    </w:p>
    <w:p w14:paraId="79C12BF1" w14:textId="4918A818" w:rsidR="007B161B" w:rsidRPr="001B3225" w:rsidRDefault="007B161B" w:rsidP="007F30F8">
      <w:pPr>
        <w:pStyle w:val="ListParagraph"/>
        <w:numPr>
          <w:ilvl w:val="1"/>
          <w:numId w:val="15"/>
        </w:numPr>
        <w:jc w:val="both"/>
        <w:rPr>
          <w:rFonts w:ascii="Calibri" w:hAnsi="Calibri" w:cs="Calibri"/>
          <w:bCs/>
          <w:color w:val="000000" w:themeColor="text1"/>
          <w:szCs w:val="20"/>
        </w:rPr>
      </w:pPr>
      <w:r w:rsidRPr="007B161B">
        <w:rPr>
          <w:rFonts w:ascii="Calibri" w:hAnsi="Calibri" w:cs="Calibri"/>
          <w:bCs/>
          <w:color w:val="000000" w:themeColor="text1"/>
          <w:szCs w:val="20"/>
        </w:rPr>
        <w:t xml:space="preserve">The company generates ~ 62% sales from its top 9 products (H1FY20), 62% in FY19, 52% in FY18 and 70% in FY17 and 77% in FY16 from its top 10 products. </w:t>
      </w:r>
    </w:p>
    <w:p w14:paraId="5B847125" w14:textId="291ECC36" w:rsidR="007B161B" w:rsidRPr="00CE1CCA" w:rsidRDefault="007B161B" w:rsidP="007F30F8">
      <w:pPr>
        <w:pStyle w:val="ListParagraph"/>
        <w:numPr>
          <w:ilvl w:val="0"/>
          <w:numId w:val="15"/>
        </w:numPr>
        <w:jc w:val="both"/>
        <w:rPr>
          <w:rFonts w:ascii="Calibri" w:hAnsi="Calibri" w:cs="Calibri"/>
          <w:b/>
          <w:bCs/>
          <w:color w:val="000000" w:themeColor="text1"/>
          <w:szCs w:val="20"/>
        </w:rPr>
      </w:pPr>
      <w:r>
        <w:rPr>
          <w:rFonts w:ascii="Calibri" w:hAnsi="Calibri" w:cs="Calibri"/>
          <w:b/>
          <w:bCs/>
          <w:color w:val="000000" w:themeColor="text1"/>
          <w:szCs w:val="20"/>
        </w:rPr>
        <w:t xml:space="preserve">China Dependency appx. 30% </w:t>
      </w:r>
    </w:p>
    <w:p w14:paraId="0D0A3448" w14:textId="453F7F1C" w:rsidR="007B161B" w:rsidRDefault="00562A92" w:rsidP="007F30F8">
      <w:pPr>
        <w:pStyle w:val="ListParagraph"/>
        <w:numPr>
          <w:ilvl w:val="1"/>
          <w:numId w:val="15"/>
        </w:numPr>
        <w:jc w:val="both"/>
        <w:rPr>
          <w:rFonts w:ascii="Calibri" w:hAnsi="Calibri" w:cs="Calibri"/>
          <w:bCs/>
          <w:color w:val="000000" w:themeColor="text1"/>
          <w:szCs w:val="20"/>
        </w:rPr>
      </w:pPr>
      <w:r w:rsidRPr="00562A92">
        <w:rPr>
          <w:rFonts w:ascii="Calibri" w:hAnsi="Calibri" w:cs="Calibri"/>
          <w:bCs/>
          <w:color w:val="000000" w:themeColor="text1"/>
          <w:szCs w:val="20"/>
        </w:rPr>
        <w:t xml:space="preserve">With backward integration in place china dependency has been significantly decreased over last couple of years. </w:t>
      </w:r>
      <w:r>
        <w:rPr>
          <w:rFonts w:ascii="Calibri" w:hAnsi="Calibri" w:cs="Calibri"/>
          <w:bCs/>
          <w:color w:val="000000" w:themeColor="text1"/>
          <w:szCs w:val="20"/>
        </w:rPr>
        <w:t xml:space="preserve">However, the current dependency arising mainly from raw materials is app. 30% </w:t>
      </w:r>
    </w:p>
    <w:p w14:paraId="2FFC2965" w14:textId="09B96470" w:rsidR="00BD719D" w:rsidRDefault="00BD719D" w:rsidP="007F30F8">
      <w:pPr>
        <w:jc w:val="both"/>
        <w:rPr>
          <w:rFonts w:ascii="Calibri" w:hAnsi="Calibri" w:cs="Calibri"/>
          <w:bCs/>
          <w:color w:val="000000" w:themeColor="text1"/>
          <w:szCs w:val="20"/>
        </w:rPr>
      </w:pPr>
    </w:p>
    <w:p w14:paraId="74357A2D" w14:textId="154EC004" w:rsidR="00BD719D" w:rsidRDefault="00BD719D"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Management Quality </w:t>
      </w:r>
    </w:p>
    <w:p w14:paraId="0929225D" w14:textId="0A17F326" w:rsidR="002542C7" w:rsidRDefault="002542C7" w:rsidP="007F30F8">
      <w:pPr>
        <w:jc w:val="both"/>
        <w:rPr>
          <w:rFonts w:asciiTheme="minorHAnsi" w:hAnsiTheme="minorHAnsi" w:cstheme="minorHAnsi"/>
          <w:b/>
          <w:color w:val="000000" w:themeColor="text1"/>
          <w:sz w:val="28"/>
        </w:rPr>
      </w:pPr>
    </w:p>
    <w:p w14:paraId="53D7B678" w14:textId="1831DBEB" w:rsidR="002542C7" w:rsidRDefault="002542C7"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Special DNA of the Business </w:t>
      </w:r>
    </w:p>
    <w:p w14:paraId="7EC87662" w14:textId="68D728EC" w:rsidR="00BD719D" w:rsidRDefault="00BD719D" w:rsidP="007F30F8">
      <w:pPr>
        <w:jc w:val="both"/>
        <w:rPr>
          <w:rFonts w:asciiTheme="minorHAnsi" w:hAnsiTheme="minorHAnsi" w:cstheme="minorHAnsi"/>
          <w:b/>
          <w:color w:val="000000" w:themeColor="text1"/>
          <w:sz w:val="28"/>
        </w:rPr>
      </w:pPr>
    </w:p>
    <w:p w14:paraId="2149D860" w14:textId="1EDD6424"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Cost Efficiency Focus  </w:t>
      </w:r>
      <w:r w:rsidRPr="00DF7BAF">
        <w:rPr>
          <w:highlight w:val="yellow"/>
        </w:rPr>
        <w:sym w:font="Wingdings" w:char="F0E0"/>
      </w:r>
      <w:r w:rsidRPr="002542C7">
        <w:rPr>
          <w:rFonts w:ascii="Calibri" w:hAnsi="Calibri" w:cs="Calibri"/>
          <w:b/>
          <w:bCs/>
          <w:color w:val="000000" w:themeColor="text1"/>
          <w:szCs w:val="20"/>
          <w:highlight w:val="yellow"/>
        </w:rPr>
        <w:t xml:space="preserve"> Medium</w:t>
      </w:r>
    </w:p>
    <w:p w14:paraId="25A29EFB" w14:textId="29650731" w:rsidR="00BD719D" w:rsidRDefault="000220BB"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It is a typical “</w:t>
      </w:r>
      <w:proofErr w:type="spellStart"/>
      <w:r>
        <w:rPr>
          <w:rFonts w:ascii="Calibri" w:hAnsi="Calibri" w:cs="Calibri"/>
          <w:bCs/>
          <w:color w:val="000000" w:themeColor="text1"/>
          <w:szCs w:val="20"/>
        </w:rPr>
        <w:t>Baniya</w:t>
      </w:r>
      <w:proofErr w:type="spellEnd"/>
      <w:r>
        <w:rPr>
          <w:rFonts w:ascii="Calibri" w:hAnsi="Calibri" w:cs="Calibri"/>
          <w:bCs/>
          <w:color w:val="000000" w:themeColor="text1"/>
          <w:szCs w:val="20"/>
        </w:rPr>
        <w:t>” company with very high cost focus even the CAPEX is planned in a staged manner and they are working with the goal of backward integration always at back of their mind</w:t>
      </w:r>
    </w:p>
    <w:p w14:paraId="23D1B539" w14:textId="07B74421" w:rsidR="00372D5F" w:rsidRPr="002542C7" w:rsidRDefault="00372D5F"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As supplier loyalty is key goal which is leading to low creditor days there is certain effect on the cost efficiency </w:t>
      </w:r>
    </w:p>
    <w:p w14:paraId="4B328E6D" w14:textId="0EC44B0A"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Production Efficiency  </w:t>
      </w:r>
      <w:r w:rsidRPr="00DF7BAF">
        <w:rPr>
          <w:highlight w:val="yellow"/>
        </w:rPr>
        <w:sym w:font="Wingdings" w:char="F0E0"/>
      </w:r>
      <w:r w:rsidRPr="002542C7">
        <w:rPr>
          <w:rFonts w:ascii="Calibri" w:hAnsi="Calibri" w:cs="Calibri"/>
          <w:b/>
          <w:bCs/>
          <w:color w:val="000000" w:themeColor="text1"/>
          <w:szCs w:val="20"/>
          <w:highlight w:val="yellow"/>
        </w:rPr>
        <w:t xml:space="preserve"> High</w:t>
      </w:r>
    </w:p>
    <w:p w14:paraId="715C602C" w14:textId="59BCDDFE" w:rsidR="00EB1B1F" w:rsidRPr="00EB1B1F" w:rsidRDefault="00EB1B1F" w:rsidP="00EB1B1F">
      <w:pPr>
        <w:pStyle w:val="ListParagraph"/>
        <w:numPr>
          <w:ilvl w:val="1"/>
          <w:numId w:val="33"/>
        </w:numPr>
        <w:jc w:val="both"/>
        <w:rPr>
          <w:rFonts w:ascii="Calibri" w:hAnsi="Calibri" w:cs="Calibri"/>
          <w:bCs/>
          <w:color w:val="000000" w:themeColor="text1"/>
          <w:szCs w:val="20"/>
        </w:rPr>
      </w:pPr>
      <w:r w:rsidRPr="00EB1B1F">
        <w:rPr>
          <w:rFonts w:ascii="Calibri" w:hAnsi="Calibri" w:cs="Calibri"/>
          <w:bCs/>
          <w:color w:val="000000" w:themeColor="text1"/>
          <w:szCs w:val="20"/>
        </w:rPr>
        <w:t>BR prides itself in operating Plant at 100% utilisation. They look to achieve this by a judicious mix of high volume (lower margin) products and high margin products (lower volumes)</w:t>
      </w:r>
    </w:p>
    <w:p w14:paraId="1B7F6B98" w14:textId="09BAFBA5"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Capital Efficiency  </w:t>
      </w:r>
      <w:r w:rsidRPr="00DF7BAF">
        <w:rPr>
          <w:highlight w:val="yellow"/>
        </w:rPr>
        <w:sym w:font="Wingdings" w:char="F0E0"/>
      </w:r>
      <w:r w:rsidRPr="002542C7">
        <w:rPr>
          <w:rFonts w:ascii="Calibri" w:hAnsi="Calibri" w:cs="Calibri"/>
          <w:b/>
          <w:bCs/>
          <w:color w:val="000000" w:themeColor="text1"/>
          <w:szCs w:val="20"/>
          <w:highlight w:val="yellow"/>
        </w:rPr>
        <w:t xml:space="preserve"> Low</w:t>
      </w:r>
    </w:p>
    <w:p w14:paraId="14326483" w14:textId="464B7B72" w:rsidR="007D5939" w:rsidRDefault="007D5939" w:rsidP="007F30F8">
      <w:pPr>
        <w:pStyle w:val="ListParagraph"/>
        <w:numPr>
          <w:ilvl w:val="1"/>
          <w:numId w:val="33"/>
        </w:numPr>
        <w:jc w:val="both"/>
        <w:rPr>
          <w:rFonts w:ascii="Calibri" w:hAnsi="Calibri" w:cs="Calibri"/>
          <w:bCs/>
          <w:color w:val="000000" w:themeColor="text1"/>
        </w:rPr>
      </w:pPr>
      <w:r>
        <w:rPr>
          <w:rFonts w:ascii="Calibri" w:hAnsi="Calibri" w:cs="Calibri"/>
          <w:bCs/>
          <w:color w:val="000000" w:themeColor="text1"/>
        </w:rPr>
        <w:t xml:space="preserve">High capital turns (1.5X) </w:t>
      </w:r>
      <w:r w:rsidR="00950BDC">
        <w:rPr>
          <w:rFonts w:ascii="Calibri" w:hAnsi="Calibri" w:cs="Calibri"/>
          <w:bCs/>
          <w:color w:val="000000" w:themeColor="text1"/>
        </w:rPr>
        <w:t xml:space="preserve">is the result of the capital intensive business needs that were discussed above as Low Creditor Days and High </w:t>
      </w:r>
      <w:proofErr w:type="spellStart"/>
      <w:r w:rsidR="00950BDC">
        <w:rPr>
          <w:rFonts w:ascii="Calibri" w:hAnsi="Calibri" w:cs="Calibri"/>
          <w:bCs/>
          <w:color w:val="000000" w:themeColor="text1"/>
        </w:rPr>
        <w:t>Debitor</w:t>
      </w:r>
      <w:proofErr w:type="spellEnd"/>
      <w:r w:rsidR="00950BDC">
        <w:rPr>
          <w:rFonts w:ascii="Calibri" w:hAnsi="Calibri" w:cs="Calibri"/>
          <w:bCs/>
          <w:color w:val="000000" w:themeColor="text1"/>
        </w:rPr>
        <w:t xml:space="preserve"> Days. As far as the fixed </w:t>
      </w:r>
      <w:proofErr w:type="spellStart"/>
      <w:r w:rsidR="00950BDC">
        <w:rPr>
          <w:rFonts w:ascii="Calibri" w:hAnsi="Calibri" w:cs="Calibri"/>
          <w:bCs/>
          <w:color w:val="000000" w:themeColor="text1"/>
        </w:rPr>
        <w:t>assest</w:t>
      </w:r>
      <w:proofErr w:type="spellEnd"/>
      <w:r w:rsidR="00950BDC">
        <w:rPr>
          <w:rFonts w:ascii="Calibri" w:hAnsi="Calibri" w:cs="Calibri"/>
          <w:bCs/>
          <w:color w:val="000000" w:themeColor="text1"/>
        </w:rPr>
        <w:t xml:space="preserve"> turns are considered they are well placed which approves the production efficiency </w:t>
      </w:r>
    </w:p>
    <w:p w14:paraId="68486049" w14:textId="53D6E4F5" w:rsidR="007D5939" w:rsidRDefault="007D5939" w:rsidP="007F30F8">
      <w:pPr>
        <w:jc w:val="both"/>
        <w:rPr>
          <w:rFonts w:ascii="Calibri" w:hAnsi="Calibri" w:cs="Calibri"/>
          <w:bCs/>
          <w:color w:val="000000" w:themeColor="text1"/>
        </w:rPr>
      </w:pPr>
    </w:p>
    <w:p w14:paraId="761A7BFE" w14:textId="7113BC2D" w:rsidR="007D5939" w:rsidRDefault="007D5939" w:rsidP="007F30F8">
      <w:pPr>
        <w:jc w:val="both"/>
        <w:rPr>
          <w:rFonts w:ascii="Calibri" w:hAnsi="Calibri" w:cs="Calibri"/>
          <w:bCs/>
          <w:color w:val="000000" w:themeColor="text1"/>
        </w:rPr>
      </w:pPr>
    </w:p>
    <w:p w14:paraId="1D2702C3" w14:textId="7CA1A26A" w:rsidR="007D5939" w:rsidRDefault="007D5939" w:rsidP="007F30F8">
      <w:pPr>
        <w:jc w:val="both"/>
        <w:rPr>
          <w:rFonts w:ascii="Calibri" w:hAnsi="Calibri" w:cs="Calibri"/>
          <w:bCs/>
          <w:color w:val="000000" w:themeColor="text1"/>
        </w:rPr>
      </w:pPr>
    </w:p>
    <w:p w14:paraId="5FE0C9D2" w14:textId="4DAB6D4E" w:rsidR="007D5939" w:rsidRDefault="007D5939" w:rsidP="007F30F8">
      <w:pPr>
        <w:jc w:val="both"/>
        <w:rPr>
          <w:rFonts w:ascii="Calibri" w:hAnsi="Calibri" w:cs="Calibri"/>
          <w:bCs/>
          <w:color w:val="000000" w:themeColor="text1"/>
        </w:rPr>
      </w:pPr>
    </w:p>
    <w:p w14:paraId="448D3861" w14:textId="78B8C26B" w:rsidR="007D5939" w:rsidRDefault="007D5939" w:rsidP="007F30F8">
      <w:pPr>
        <w:jc w:val="both"/>
        <w:rPr>
          <w:rFonts w:ascii="Calibri" w:hAnsi="Calibri" w:cs="Calibri"/>
          <w:bCs/>
          <w:color w:val="000000" w:themeColor="text1"/>
        </w:rPr>
      </w:pPr>
    </w:p>
    <w:p w14:paraId="63077343" w14:textId="2FDDBCDD" w:rsidR="007D5939" w:rsidRDefault="007D5939" w:rsidP="007F30F8">
      <w:pPr>
        <w:jc w:val="both"/>
        <w:rPr>
          <w:rFonts w:ascii="Calibri" w:hAnsi="Calibri" w:cs="Calibri"/>
          <w:bCs/>
          <w:color w:val="000000" w:themeColor="text1"/>
        </w:rPr>
      </w:pPr>
    </w:p>
    <w:p w14:paraId="68A336DC" w14:textId="77777777" w:rsidR="007D5939" w:rsidRPr="007D5939" w:rsidRDefault="007D5939" w:rsidP="007F30F8">
      <w:pPr>
        <w:jc w:val="both"/>
        <w:rPr>
          <w:rFonts w:ascii="Calibri" w:hAnsi="Calibri" w:cs="Calibri"/>
          <w:bCs/>
          <w:color w:val="000000" w:themeColor="text1"/>
        </w:rPr>
      </w:pPr>
    </w:p>
    <w:tbl>
      <w:tblPr>
        <w:tblW w:w="9020" w:type="dxa"/>
        <w:tblLook w:val="04A0" w:firstRow="1" w:lastRow="0" w:firstColumn="1" w:lastColumn="0" w:noHBand="0" w:noVBand="1"/>
      </w:tblPr>
      <w:tblGrid>
        <w:gridCol w:w="1559"/>
        <w:gridCol w:w="845"/>
        <w:gridCol w:w="773"/>
        <w:gridCol w:w="778"/>
        <w:gridCol w:w="848"/>
        <w:gridCol w:w="726"/>
        <w:gridCol w:w="655"/>
        <w:gridCol w:w="734"/>
        <w:gridCol w:w="714"/>
        <w:gridCol w:w="674"/>
        <w:gridCol w:w="714"/>
      </w:tblGrid>
      <w:tr w:rsidR="007D5939" w14:paraId="428706A7" w14:textId="77777777" w:rsidTr="007D5939">
        <w:trPr>
          <w:trHeight w:val="320"/>
        </w:trPr>
        <w:tc>
          <w:tcPr>
            <w:tcW w:w="1556" w:type="dxa"/>
            <w:tcBorders>
              <w:top w:val="nil"/>
              <w:left w:val="nil"/>
              <w:bottom w:val="nil"/>
              <w:right w:val="nil"/>
            </w:tcBorders>
            <w:shd w:val="clear" w:color="auto" w:fill="auto"/>
            <w:noWrap/>
            <w:vAlign w:val="bottom"/>
            <w:hideMark/>
          </w:tcPr>
          <w:p w14:paraId="7769F312" w14:textId="77777777" w:rsidR="007D5939" w:rsidRDefault="007D5939" w:rsidP="007F30F8">
            <w:pPr>
              <w:jc w:val="both"/>
            </w:pPr>
          </w:p>
        </w:tc>
        <w:tc>
          <w:tcPr>
            <w:tcW w:w="846" w:type="dxa"/>
            <w:tcBorders>
              <w:top w:val="nil"/>
              <w:left w:val="nil"/>
              <w:bottom w:val="nil"/>
              <w:right w:val="nil"/>
            </w:tcBorders>
            <w:shd w:val="clear" w:color="000000" w:fill="203764"/>
            <w:noWrap/>
            <w:vAlign w:val="bottom"/>
            <w:hideMark/>
          </w:tcPr>
          <w:p w14:paraId="369F0176" w14:textId="77777777" w:rsidR="007D5939" w:rsidRDefault="007D5939" w:rsidP="007F30F8">
            <w:pPr>
              <w:jc w:val="both"/>
              <w:rPr>
                <w:rFonts w:ascii="Calibri" w:hAnsi="Calibri" w:cs="Calibri"/>
                <w:b/>
                <w:bCs/>
                <w:color w:val="FFFFFF"/>
              </w:rPr>
            </w:pPr>
            <w:r>
              <w:rPr>
                <w:rFonts w:ascii="Calibri" w:hAnsi="Calibri" w:cs="Calibri"/>
                <w:b/>
                <w:bCs/>
                <w:color w:val="FFFFFF"/>
              </w:rPr>
              <w:t>FY 10</w:t>
            </w:r>
          </w:p>
        </w:tc>
        <w:tc>
          <w:tcPr>
            <w:tcW w:w="774" w:type="dxa"/>
            <w:tcBorders>
              <w:top w:val="nil"/>
              <w:left w:val="nil"/>
              <w:bottom w:val="nil"/>
              <w:right w:val="nil"/>
            </w:tcBorders>
            <w:shd w:val="clear" w:color="000000" w:fill="203764"/>
            <w:noWrap/>
            <w:vAlign w:val="bottom"/>
            <w:hideMark/>
          </w:tcPr>
          <w:p w14:paraId="0D07D287" w14:textId="77777777" w:rsidR="007D5939" w:rsidRDefault="007D5939" w:rsidP="007F30F8">
            <w:pPr>
              <w:jc w:val="both"/>
              <w:rPr>
                <w:rFonts w:ascii="Calibri" w:hAnsi="Calibri" w:cs="Calibri"/>
                <w:b/>
                <w:bCs/>
                <w:color w:val="FFFFFF"/>
              </w:rPr>
            </w:pPr>
            <w:r>
              <w:rPr>
                <w:rFonts w:ascii="Calibri" w:hAnsi="Calibri" w:cs="Calibri"/>
                <w:b/>
                <w:bCs/>
                <w:color w:val="FFFFFF"/>
              </w:rPr>
              <w:t>FY 11</w:t>
            </w:r>
          </w:p>
        </w:tc>
        <w:tc>
          <w:tcPr>
            <w:tcW w:w="779" w:type="dxa"/>
            <w:tcBorders>
              <w:top w:val="nil"/>
              <w:left w:val="nil"/>
              <w:bottom w:val="nil"/>
              <w:right w:val="nil"/>
            </w:tcBorders>
            <w:shd w:val="clear" w:color="000000" w:fill="203764"/>
            <w:noWrap/>
            <w:vAlign w:val="bottom"/>
            <w:hideMark/>
          </w:tcPr>
          <w:p w14:paraId="0024438A" w14:textId="77777777" w:rsidR="007D5939" w:rsidRDefault="007D5939" w:rsidP="007F30F8">
            <w:pPr>
              <w:jc w:val="both"/>
              <w:rPr>
                <w:rFonts w:ascii="Calibri" w:hAnsi="Calibri" w:cs="Calibri"/>
                <w:b/>
                <w:bCs/>
                <w:color w:val="FFFFFF"/>
              </w:rPr>
            </w:pPr>
            <w:r>
              <w:rPr>
                <w:rFonts w:ascii="Calibri" w:hAnsi="Calibri" w:cs="Calibri"/>
                <w:b/>
                <w:bCs/>
                <w:color w:val="FFFFFF"/>
              </w:rPr>
              <w:t>FY 12</w:t>
            </w:r>
          </w:p>
        </w:tc>
        <w:tc>
          <w:tcPr>
            <w:tcW w:w="848" w:type="dxa"/>
            <w:tcBorders>
              <w:top w:val="nil"/>
              <w:left w:val="nil"/>
              <w:bottom w:val="nil"/>
              <w:right w:val="nil"/>
            </w:tcBorders>
            <w:shd w:val="clear" w:color="000000" w:fill="203764"/>
            <w:noWrap/>
            <w:vAlign w:val="bottom"/>
            <w:hideMark/>
          </w:tcPr>
          <w:p w14:paraId="0A3FA4FB" w14:textId="77777777" w:rsidR="007D5939" w:rsidRDefault="007D5939" w:rsidP="007F30F8">
            <w:pPr>
              <w:jc w:val="both"/>
              <w:rPr>
                <w:rFonts w:ascii="Calibri" w:hAnsi="Calibri" w:cs="Calibri"/>
                <w:b/>
                <w:bCs/>
                <w:color w:val="FFFFFF"/>
              </w:rPr>
            </w:pPr>
            <w:r>
              <w:rPr>
                <w:rFonts w:ascii="Calibri" w:hAnsi="Calibri" w:cs="Calibri"/>
                <w:b/>
                <w:bCs/>
                <w:color w:val="FFFFFF"/>
              </w:rPr>
              <w:t>FY 13</w:t>
            </w:r>
          </w:p>
        </w:tc>
        <w:tc>
          <w:tcPr>
            <w:tcW w:w="726" w:type="dxa"/>
            <w:tcBorders>
              <w:top w:val="nil"/>
              <w:left w:val="nil"/>
              <w:bottom w:val="nil"/>
              <w:right w:val="nil"/>
            </w:tcBorders>
            <w:shd w:val="clear" w:color="000000" w:fill="203764"/>
            <w:noWrap/>
            <w:vAlign w:val="bottom"/>
            <w:hideMark/>
          </w:tcPr>
          <w:p w14:paraId="46A8EC3A" w14:textId="77777777" w:rsidR="007D5939" w:rsidRDefault="007D5939" w:rsidP="007F30F8">
            <w:pPr>
              <w:jc w:val="both"/>
              <w:rPr>
                <w:rFonts w:ascii="Calibri" w:hAnsi="Calibri" w:cs="Calibri"/>
                <w:b/>
                <w:bCs/>
                <w:color w:val="FFFFFF"/>
              </w:rPr>
            </w:pPr>
            <w:r>
              <w:rPr>
                <w:rFonts w:ascii="Calibri" w:hAnsi="Calibri" w:cs="Calibri"/>
                <w:b/>
                <w:bCs/>
                <w:color w:val="FFFFFF"/>
              </w:rPr>
              <w:t>FY 14</w:t>
            </w:r>
          </w:p>
        </w:tc>
        <w:tc>
          <w:tcPr>
            <w:tcW w:w="655" w:type="dxa"/>
            <w:tcBorders>
              <w:top w:val="nil"/>
              <w:left w:val="nil"/>
              <w:bottom w:val="nil"/>
              <w:right w:val="nil"/>
            </w:tcBorders>
            <w:shd w:val="clear" w:color="000000" w:fill="203764"/>
            <w:noWrap/>
            <w:vAlign w:val="bottom"/>
            <w:hideMark/>
          </w:tcPr>
          <w:p w14:paraId="597B5A61" w14:textId="77777777" w:rsidR="007D5939" w:rsidRDefault="007D5939" w:rsidP="007F30F8">
            <w:pPr>
              <w:jc w:val="both"/>
              <w:rPr>
                <w:rFonts w:ascii="Calibri" w:hAnsi="Calibri" w:cs="Calibri"/>
                <w:b/>
                <w:bCs/>
                <w:color w:val="FFFFFF"/>
              </w:rPr>
            </w:pPr>
            <w:r>
              <w:rPr>
                <w:rFonts w:ascii="Calibri" w:hAnsi="Calibri" w:cs="Calibri"/>
                <w:b/>
                <w:bCs/>
                <w:color w:val="FFFFFF"/>
              </w:rPr>
              <w:t>FY 15</w:t>
            </w:r>
          </w:p>
        </w:tc>
        <w:tc>
          <w:tcPr>
            <w:tcW w:w="734" w:type="dxa"/>
            <w:tcBorders>
              <w:top w:val="nil"/>
              <w:left w:val="nil"/>
              <w:bottom w:val="nil"/>
              <w:right w:val="nil"/>
            </w:tcBorders>
            <w:shd w:val="clear" w:color="000000" w:fill="203764"/>
            <w:noWrap/>
            <w:vAlign w:val="bottom"/>
            <w:hideMark/>
          </w:tcPr>
          <w:p w14:paraId="6C472CAD" w14:textId="77777777" w:rsidR="007D5939" w:rsidRDefault="007D5939" w:rsidP="007F30F8">
            <w:pPr>
              <w:jc w:val="both"/>
              <w:rPr>
                <w:rFonts w:ascii="Calibri" w:hAnsi="Calibri" w:cs="Calibri"/>
                <w:b/>
                <w:bCs/>
                <w:color w:val="FFFFFF"/>
              </w:rPr>
            </w:pPr>
            <w:r>
              <w:rPr>
                <w:rFonts w:ascii="Calibri" w:hAnsi="Calibri" w:cs="Calibri"/>
                <w:b/>
                <w:bCs/>
                <w:color w:val="FFFFFF"/>
              </w:rPr>
              <w:t>FY 16</w:t>
            </w:r>
          </w:p>
        </w:tc>
        <w:tc>
          <w:tcPr>
            <w:tcW w:w="714" w:type="dxa"/>
            <w:tcBorders>
              <w:top w:val="nil"/>
              <w:left w:val="nil"/>
              <w:bottom w:val="nil"/>
              <w:right w:val="nil"/>
            </w:tcBorders>
            <w:shd w:val="clear" w:color="000000" w:fill="203764"/>
            <w:noWrap/>
            <w:vAlign w:val="bottom"/>
            <w:hideMark/>
          </w:tcPr>
          <w:p w14:paraId="0189E934" w14:textId="77777777" w:rsidR="007D5939" w:rsidRDefault="007D5939" w:rsidP="007F30F8">
            <w:pPr>
              <w:jc w:val="both"/>
              <w:rPr>
                <w:rFonts w:ascii="Calibri" w:hAnsi="Calibri" w:cs="Calibri"/>
                <w:b/>
                <w:bCs/>
                <w:color w:val="FFFFFF"/>
              </w:rPr>
            </w:pPr>
            <w:r>
              <w:rPr>
                <w:rFonts w:ascii="Calibri" w:hAnsi="Calibri" w:cs="Calibri"/>
                <w:b/>
                <w:bCs/>
                <w:color w:val="FFFFFF"/>
              </w:rPr>
              <w:t>FY 17</w:t>
            </w:r>
          </w:p>
        </w:tc>
        <w:tc>
          <w:tcPr>
            <w:tcW w:w="674" w:type="dxa"/>
            <w:tcBorders>
              <w:top w:val="nil"/>
              <w:left w:val="nil"/>
              <w:bottom w:val="nil"/>
              <w:right w:val="nil"/>
            </w:tcBorders>
            <w:shd w:val="clear" w:color="000000" w:fill="203764"/>
            <w:noWrap/>
            <w:vAlign w:val="bottom"/>
            <w:hideMark/>
          </w:tcPr>
          <w:p w14:paraId="22C42936" w14:textId="77777777" w:rsidR="007D5939" w:rsidRDefault="007D5939" w:rsidP="007F30F8">
            <w:pPr>
              <w:jc w:val="both"/>
              <w:rPr>
                <w:rFonts w:ascii="Calibri" w:hAnsi="Calibri" w:cs="Calibri"/>
                <w:b/>
                <w:bCs/>
                <w:color w:val="FFFFFF"/>
              </w:rPr>
            </w:pPr>
            <w:r>
              <w:rPr>
                <w:rFonts w:ascii="Calibri" w:hAnsi="Calibri" w:cs="Calibri"/>
                <w:b/>
                <w:bCs/>
                <w:color w:val="FFFFFF"/>
              </w:rPr>
              <w:t>FY 18</w:t>
            </w:r>
          </w:p>
        </w:tc>
        <w:tc>
          <w:tcPr>
            <w:tcW w:w="714" w:type="dxa"/>
            <w:tcBorders>
              <w:top w:val="nil"/>
              <w:left w:val="nil"/>
              <w:bottom w:val="nil"/>
              <w:right w:val="nil"/>
            </w:tcBorders>
            <w:shd w:val="clear" w:color="000000" w:fill="203764"/>
            <w:noWrap/>
            <w:vAlign w:val="bottom"/>
            <w:hideMark/>
          </w:tcPr>
          <w:p w14:paraId="5A6DD4BC" w14:textId="77777777" w:rsidR="007D5939" w:rsidRDefault="007D5939" w:rsidP="007F30F8">
            <w:pPr>
              <w:jc w:val="both"/>
              <w:rPr>
                <w:rFonts w:ascii="Calibri" w:hAnsi="Calibri" w:cs="Calibri"/>
                <w:b/>
                <w:bCs/>
                <w:color w:val="FFFFFF"/>
              </w:rPr>
            </w:pPr>
            <w:r>
              <w:rPr>
                <w:rFonts w:ascii="Calibri" w:hAnsi="Calibri" w:cs="Calibri"/>
                <w:b/>
                <w:bCs/>
                <w:color w:val="FFFFFF"/>
              </w:rPr>
              <w:t>FY 19</w:t>
            </w:r>
          </w:p>
        </w:tc>
      </w:tr>
      <w:tr w:rsidR="007D5939" w14:paraId="46B534B9" w14:textId="77777777" w:rsidTr="007D5939">
        <w:trPr>
          <w:trHeight w:val="1280"/>
        </w:trPr>
        <w:tc>
          <w:tcPr>
            <w:tcW w:w="1556" w:type="dxa"/>
            <w:tcBorders>
              <w:top w:val="single" w:sz="4" w:space="0" w:color="000000"/>
              <w:left w:val="single" w:sz="4" w:space="0" w:color="000000"/>
              <w:bottom w:val="single" w:sz="4" w:space="0" w:color="000000"/>
              <w:right w:val="single" w:sz="4" w:space="0" w:color="000000"/>
            </w:tcBorders>
            <w:shd w:val="clear" w:color="000000" w:fill="203764"/>
            <w:vAlign w:val="bottom"/>
            <w:hideMark/>
          </w:tcPr>
          <w:p w14:paraId="51170870" w14:textId="77777777" w:rsidR="007D5939" w:rsidRDefault="007D5939" w:rsidP="007F30F8">
            <w:pPr>
              <w:jc w:val="both"/>
              <w:rPr>
                <w:rFonts w:ascii="Calibri" w:hAnsi="Calibri" w:cs="Calibri"/>
                <w:b/>
                <w:bCs/>
                <w:color w:val="FFFFFF"/>
                <w:sz w:val="22"/>
                <w:szCs w:val="22"/>
              </w:rPr>
            </w:pPr>
            <w:r>
              <w:rPr>
                <w:rFonts w:ascii="Calibri" w:hAnsi="Calibri" w:cs="Calibri"/>
                <w:b/>
                <w:bCs/>
                <w:color w:val="FFFFFF"/>
                <w:sz w:val="22"/>
                <w:szCs w:val="22"/>
              </w:rPr>
              <w:t>Sales/Invested Capital =Capital Turns</w:t>
            </w:r>
          </w:p>
        </w:tc>
        <w:tc>
          <w:tcPr>
            <w:tcW w:w="846" w:type="dxa"/>
            <w:tcBorders>
              <w:top w:val="single" w:sz="4" w:space="0" w:color="000000"/>
              <w:left w:val="nil"/>
              <w:bottom w:val="single" w:sz="4" w:space="0" w:color="000000"/>
              <w:right w:val="single" w:sz="4" w:space="0" w:color="000000"/>
            </w:tcBorders>
            <w:shd w:val="clear" w:color="993366" w:fill="FFFFFF"/>
            <w:noWrap/>
            <w:vAlign w:val="bottom"/>
            <w:hideMark/>
          </w:tcPr>
          <w:p w14:paraId="7BAB8D5F"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2.81</w:t>
            </w:r>
          </w:p>
        </w:tc>
        <w:tc>
          <w:tcPr>
            <w:tcW w:w="774" w:type="dxa"/>
            <w:tcBorders>
              <w:top w:val="single" w:sz="4" w:space="0" w:color="000000"/>
              <w:left w:val="nil"/>
              <w:bottom w:val="single" w:sz="4" w:space="0" w:color="000000"/>
              <w:right w:val="single" w:sz="4" w:space="0" w:color="000000"/>
            </w:tcBorders>
            <w:shd w:val="clear" w:color="993366" w:fill="FFFFFF"/>
            <w:noWrap/>
            <w:vAlign w:val="bottom"/>
            <w:hideMark/>
          </w:tcPr>
          <w:p w14:paraId="7F5B69CC"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1.83</w:t>
            </w:r>
          </w:p>
        </w:tc>
        <w:tc>
          <w:tcPr>
            <w:tcW w:w="779" w:type="dxa"/>
            <w:tcBorders>
              <w:top w:val="single" w:sz="4" w:space="0" w:color="000000"/>
              <w:left w:val="nil"/>
              <w:bottom w:val="single" w:sz="4" w:space="0" w:color="000000"/>
              <w:right w:val="single" w:sz="4" w:space="0" w:color="000000"/>
            </w:tcBorders>
            <w:shd w:val="clear" w:color="993366" w:fill="FFFFFF"/>
            <w:noWrap/>
            <w:vAlign w:val="bottom"/>
            <w:hideMark/>
          </w:tcPr>
          <w:p w14:paraId="70F6B3B6"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1.56</w:t>
            </w:r>
          </w:p>
        </w:tc>
        <w:tc>
          <w:tcPr>
            <w:tcW w:w="848" w:type="dxa"/>
            <w:tcBorders>
              <w:top w:val="single" w:sz="4" w:space="0" w:color="000000"/>
              <w:left w:val="nil"/>
              <w:bottom w:val="single" w:sz="4" w:space="0" w:color="000000"/>
              <w:right w:val="single" w:sz="4" w:space="0" w:color="000000"/>
            </w:tcBorders>
            <w:shd w:val="clear" w:color="993366" w:fill="FFFFFF"/>
            <w:noWrap/>
            <w:vAlign w:val="bottom"/>
            <w:hideMark/>
          </w:tcPr>
          <w:p w14:paraId="43595004"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0.96</w:t>
            </w:r>
          </w:p>
        </w:tc>
        <w:tc>
          <w:tcPr>
            <w:tcW w:w="726" w:type="dxa"/>
            <w:tcBorders>
              <w:top w:val="single" w:sz="4" w:space="0" w:color="000000"/>
              <w:left w:val="nil"/>
              <w:bottom w:val="single" w:sz="4" w:space="0" w:color="000000"/>
              <w:right w:val="single" w:sz="4" w:space="0" w:color="000000"/>
            </w:tcBorders>
            <w:shd w:val="clear" w:color="993366" w:fill="FFFFFF"/>
            <w:noWrap/>
            <w:vAlign w:val="bottom"/>
            <w:hideMark/>
          </w:tcPr>
          <w:p w14:paraId="545F8FE1"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1.60</w:t>
            </w:r>
          </w:p>
        </w:tc>
        <w:tc>
          <w:tcPr>
            <w:tcW w:w="655" w:type="dxa"/>
            <w:tcBorders>
              <w:top w:val="single" w:sz="4" w:space="0" w:color="000000"/>
              <w:left w:val="nil"/>
              <w:bottom w:val="single" w:sz="4" w:space="0" w:color="000000"/>
              <w:right w:val="single" w:sz="4" w:space="0" w:color="000000"/>
            </w:tcBorders>
            <w:shd w:val="clear" w:color="993366" w:fill="FFFFFF"/>
            <w:noWrap/>
            <w:vAlign w:val="bottom"/>
            <w:hideMark/>
          </w:tcPr>
          <w:p w14:paraId="711F9030"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1.96</w:t>
            </w:r>
          </w:p>
        </w:tc>
        <w:tc>
          <w:tcPr>
            <w:tcW w:w="734" w:type="dxa"/>
            <w:tcBorders>
              <w:top w:val="single" w:sz="4" w:space="0" w:color="000000"/>
              <w:left w:val="nil"/>
              <w:bottom w:val="single" w:sz="4" w:space="0" w:color="000000"/>
              <w:right w:val="single" w:sz="4" w:space="0" w:color="000000"/>
            </w:tcBorders>
            <w:shd w:val="clear" w:color="993366" w:fill="FFFFFF"/>
            <w:noWrap/>
            <w:vAlign w:val="bottom"/>
            <w:hideMark/>
          </w:tcPr>
          <w:p w14:paraId="62EB7F64"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1.90</w:t>
            </w:r>
          </w:p>
        </w:tc>
        <w:tc>
          <w:tcPr>
            <w:tcW w:w="714" w:type="dxa"/>
            <w:tcBorders>
              <w:top w:val="single" w:sz="4" w:space="0" w:color="000000"/>
              <w:left w:val="nil"/>
              <w:bottom w:val="single" w:sz="4" w:space="0" w:color="000000"/>
              <w:right w:val="single" w:sz="4" w:space="0" w:color="000000"/>
            </w:tcBorders>
            <w:shd w:val="clear" w:color="993366" w:fill="FFFFFF"/>
            <w:noWrap/>
            <w:vAlign w:val="bottom"/>
            <w:hideMark/>
          </w:tcPr>
          <w:p w14:paraId="7F830633"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1.96</w:t>
            </w:r>
          </w:p>
        </w:tc>
        <w:tc>
          <w:tcPr>
            <w:tcW w:w="674" w:type="dxa"/>
            <w:tcBorders>
              <w:top w:val="single" w:sz="4" w:space="0" w:color="000000"/>
              <w:left w:val="nil"/>
              <w:bottom w:val="single" w:sz="4" w:space="0" w:color="000000"/>
              <w:right w:val="single" w:sz="4" w:space="0" w:color="000000"/>
            </w:tcBorders>
            <w:shd w:val="clear" w:color="993366" w:fill="FFFFFF"/>
            <w:noWrap/>
            <w:vAlign w:val="bottom"/>
            <w:hideMark/>
          </w:tcPr>
          <w:p w14:paraId="6091E1CA"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1.86</w:t>
            </w:r>
          </w:p>
        </w:tc>
        <w:tc>
          <w:tcPr>
            <w:tcW w:w="714" w:type="dxa"/>
            <w:tcBorders>
              <w:top w:val="single" w:sz="4" w:space="0" w:color="000000"/>
              <w:left w:val="nil"/>
              <w:bottom w:val="single" w:sz="4" w:space="0" w:color="000000"/>
              <w:right w:val="single" w:sz="4" w:space="0" w:color="000000"/>
            </w:tcBorders>
            <w:shd w:val="clear" w:color="993366" w:fill="FFFFFF"/>
            <w:noWrap/>
            <w:vAlign w:val="bottom"/>
            <w:hideMark/>
          </w:tcPr>
          <w:p w14:paraId="578FE79C"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1.51</w:t>
            </w:r>
          </w:p>
        </w:tc>
      </w:tr>
      <w:tr w:rsidR="007D5939" w14:paraId="04FAD0C6" w14:textId="77777777" w:rsidTr="007D5939">
        <w:trPr>
          <w:trHeight w:val="1280"/>
        </w:trPr>
        <w:tc>
          <w:tcPr>
            <w:tcW w:w="1556" w:type="dxa"/>
            <w:tcBorders>
              <w:top w:val="nil"/>
              <w:left w:val="single" w:sz="4" w:space="0" w:color="000000"/>
              <w:bottom w:val="single" w:sz="4" w:space="0" w:color="000000"/>
              <w:right w:val="single" w:sz="4" w:space="0" w:color="000000"/>
            </w:tcBorders>
            <w:shd w:val="clear" w:color="000000" w:fill="203764"/>
            <w:vAlign w:val="bottom"/>
            <w:hideMark/>
          </w:tcPr>
          <w:p w14:paraId="30B46A03" w14:textId="77777777" w:rsidR="007D5939" w:rsidRDefault="007D5939" w:rsidP="007F30F8">
            <w:pPr>
              <w:jc w:val="both"/>
              <w:rPr>
                <w:rFonts w:ascii="Calibri" w:hAnsi="Calibri" w:cs="Calibri"/>
                <w:b/>
                <w:bCs/>
                <w:color w:val="FFFFFF"/>
                <w:sz w:val="22"/>
                <w:szCs w:val="22"/>
              </w:rPr>
            </w:pPr>
            <w:r>
              <w:rPr>
                <w:rFonts w:ascii="Calibri" w:hAnsi="Calibri" w:cs="Calibri"/>
                <w:b/>
                <w:bCs/>
                <w:color w:val="FFFFFF"/>
                <w:sz w:val="22"/>
                <w:szCs w:val="22"/>
              </w:rPr>
              <w:t>Sales/Fixed Assets= Fixed Asset Turns</w:t>
            </w:r>
          </w:p>
        </w:tc>
        <w:tc>
          <w:tcPr>
            <w:tcW w:w="846" w:type="dxa"/>
            <w:tcBorders>
              <w:top w:val="nil"/>
              <w:left w:val="nil"/>
              <w:bottom w:val="single" w:sz="4" w:space="0" w:color="000000"/>
              <w:right w:val="single" w:sz="4" w:space="0" w:color="000000"/>
            </w:tcBorders>
            <w:shd w:val="clear" w:color="993366" w:fill="FFFFFF"/>
            <w:noWrap/>
            <w:vAlign w:val="bottom"/>
            <w:hideMark/>
          </w:tcPr>
          <w:p w14:paraId="1453AF89"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17.75</w:t>
            </w:r>
          </w:p>
        </w:tc>
        <w:tc>
          <w:tcPr>
            <w:tcW w:w="774" w:type="dxa"/>
            <w:tcBorders>
              <w:top w:val="nil"/>
              <w:left w:val="nil"/>
              <w:bottom w:val="single" w:sz="4" w:space="0" w:color="000000"/>
              <w:right w:val="single" w:sz="4" w:space="0" w:color="000000"/>
            </w:tcBorders>
            <w:shd w:val="clear" w:color="993366" w:fill="FFFFFF"/>
            <w:noWrap/>
            <w:vAlign w:val="bottom"/>
            <w:hideMark/>
          </w:tcPr>
          <w:p w14:paraId="6981E851"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4.69</w:t>
            </w:r>
          </w:p>
        </w:tc>
        <w:tc>
          <w:tcPr>
            <w:tcW w:w="779" w:type="dxa"/>
            <w:tcBorders>
              <w:top w:val="nil"/>
              <w:left w:val="nil"/>
              <w:bottom w:val="single" w:sz="4" w:space="0" w:color="000000"/>
              <w:right w:val="single" w:sz="4" w:space="0" w:color="000000"/>
            </w:tcBorders>
            <w:shd w:val="clear" w:color="993366" w:fill="FFFFFF"/>
            <w:noWrap/>
            <w:vAlign w:val="bottom"/>
            <w:hideMark/>
          </w:tcPr>
          <w:p w14:paraId="37BA6B8E"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8.74</w:t>
            </w:r>
          </w:p>
        </w:tc>
        <w:tc>
          <w:tcPr>
            <w:tcW w:w="848" w:type="dxa"/>
            <w:tcBorders>
              <w:top w:val="nil"/>
              <w:left w:val="nil"/>
              <w:bottom w:val="single" w:sz="4" w:space="0" w:color="000000"/>
              <w:right w:val="single" w:sz="4" w:space="0" w:color="000000"/>
            </w:tcBorders>
            <w:shd w:val="clear" w:color="993366" w:fill="FFFFFF"/>
            <w:noWrap/>
            <w:vAlign w:val="bottom"/>
            <w:hideMark/>
          </w:tcPr>
          <w:p w14:paraId="05BCF14B"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1.37</w:t>
            </w:r>
          </w:p>
        </w:tc>
        <w:tc>
          <w:tcPr>
            <w:tcW w:w="726" w:type="dxa"/>
            <w:tcBorders>
              <w:top w:val="nil"/>
              <w:left w:val="nil"/>
              <w:bottom w:val="single" w:sz="4" w:space="0" w:color="000000"/>
              <w:right w:val="single" w:sz="4" w:space="0" w:color="000000"/>
            </w:tcBorders>
            <w:shd w:val="clear" w:color="993366" w:fill="FFFFFF"/>
            <w:noWrap/>
            <w:vAlign w:val="bottom"/>
            <w:hideMark/>
          </w:tcPr>
          <w:p w14:paraId="3C818165"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2.53</w:t>
            </w:r>
          </w:p>
        </w:tc>
        <w:tc>
          <w:tcPr>
            <w:tcW w:w="655" w:type="dxa"/>
            <w:tcBorders>
              <w:top w:val="nil"/>
              <w:left w:val="nil"/>
              <w:bottom w:val="single" w:sz="4" w:space="0" w:color="000000"/>
              <w:right w:val="single" w:sz="4" w:space="0" w:color="000000"/>
            </w:tcBorders>
            <w:shd w:val="clear" w:color="993366" w:fill="FFFFFF"/>
            <w:noWrap/>
            <w:vAlign w:val="bottom"/>
            <w:hideMark/>
          </w:tcPr>
          <w:p w14:paraId="4F4DCD8B"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3.20</w:t>
            </w:r>
          </w:p>
        </w:tc>
        <w:tc>
          <w:tcPr>
            <w:tcW w:w="734" w:type="dxa"/>
            <w:tcBorders>
              <w:top w:val="nil"/>
              <w:left w:val="nil"/>
              <w:bottom w:val="single" w:sz="4" w:space="0" w:color="000000"/>
              <w:right w:val="single" w:sz="4" w:space="0" w:color="000000"/>
            </w:tcBorders>
            <w:shd w:val="clear" w:color="993366" w:fill="FFFFFF"/>
            <w:noWrap/>
            <w:vAlign w:val="bottom"/>
            <w:hideMark/>
          </w:tcPr>
          <w:p w14:paraId="76D31CC4"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3.32</w:t>
            </w:r>
          </w:p>
        </w:tc>
        <w:tc>
          <w:tcPr>
            <w:tcW w:w="714" w:type="dxa"/>
            <w:tcBorders>
              <w:top w:val="nil"/>
              <w:left w:val="nil"/>
              <w:bottom w:val="single" w:sz="4" w:space="0" w:color="000000"/>
              <w:right w:val="single" w:sz="4" w:space="0" w:color="000000"/>
            </w:tcBorders>
            <w:shd w:val="clear" w:color="993366" w:fill="FFFFFF"/>
            <w:noWrap/>
            <w:vAlign w:val="bottom"/>
            <w:hideMark/>
          </w:tcPr>
          <w:p w14:paraId="1C039227"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4.72</w:t>
            </w:r>
          </w:p>
        </w:tc>
        <w:tc>
          <w:tcPr>
            <w:tcW w:w="674" w:type="dxa"/>
            <w:tcBorders>
              <w:top w:val="nil"/>
              <w:left w:val="nil"/>
              <w:bottom w:val="single" w:sz="4" w:space="0" w:color="000000"/>
              <w:right w:val="single" w:sz="4" w:space="0" w:color="000000"/>
            </w:tcBorders>
            <w:shd w:val="clear" w:color="993366" w:fill="FFFFFF"/>
            <w:noWrap/>
            <w:vAlign w:val="bottom"/>
            <w:hideMark/>
          </w:tcPr>
          <w:p w14:paraId="500A9AE3"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5.36</w:t>
            </w:r>
          </w:p>
        </w:tc>
        <w:tc>
          <w:tcPr>
            <w:tcW w:w="714" w:type="dxa"/>
            <w:tcBorders>
              <w:top w:val="nil"/>
              <w:left w:val="nil"/>
              <w:bottom w:val="single" w:sz="4" w:space="0" w:color="000000"/>
              <w:right w:val="single" w:sz="4" w:space="0" w:color="000000"/>
            </w:tcBorders>
            <w:shd w:val="clear" w:color="993366" w:fill="FFFFFF"/>
            <w:noWrap/>
            <w:vAlign w:val="bottom"/>
            <w:hideMark/>
          </w:tcPr>
          <w:p w14:paraId="41E4E390"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6.59</w:t>
            </w:r>
          </w:p>
        </w:tc>
      </w:tr>
      <w:tr w:rsidR="007D5939" w14:paraId="37B41977" w14:textId="77777777" w:rsidTr="007D5939">
        <w:trPr>
          <w:trHeight w:val="960"/>
        </w:trPr>
        <w:tc>
          <w:tcPr>
            <w:tcW w:w="1556" w:type="dxa"/>
            <w:tcBorders>
              <w:top w:val="nil"/>
              <w:left w:val="single" w:sz="4" w:space="0" w:color="000000"/>
              <w:bottom w:val="single" w:sz="4" w:space="0" w:color="000000"/>
              <w:right w:val="single" w:sz="4" w:space="0" w:color="000000"/>
            </w:tcBorders>
            <w:shd w:val="clear" w:color="000000" w:fill="203764"/>
            <w:vAlign w:val="bottom"/>
            <w:hideMark/>
          </w:tcPr>
          <w:p w14:paraId="2527FE05" w14:textId="77777777" w:rsidR="007D5939" w:rsidRDefault="007D5939" w:rsidP="007F30F8">
            <w:pPr>
              <w:jc w:val="both"/>
              <w:rPr>
                <w:rFonts w:ascii="Calibri" w:hAnsi="Calibri" w:cs="Calibri"/>
                <w:b/>
                <w:bCs/>
                <w:color w:val="FFFFFF"/>
                <w:sz w:val="22"/>
                <w:szCs w:val="22"/>
              </w:rPr>
            </w:pPr>
            <w:r>
              <w:rPr>
                <w:rFonts w:ascii="Calibri" w:hAnsi="Calibri" w:cs="Calibri"/>
                <w:b/>
                <w:bCs/>
                <w:color w:val="FFFFFF"/>
                <w:sz w:val="22"/>
                <w:szCs w:val="22"/>
              </w:rPr>
              <w:t>Sales/Total Assets= Asset Turns</w:t>
            </w:r>
          </w:p>
        </w:tc>
        <w:tc>
          <w:tcPr>
            <w:tcW w:w="846" w:type="dxa"/>
            <w:tcBorders>
              <w:top w:val="nil"/>
              <w:left w:val="nil"/>
              <w:bottom w:val="single" w:sz="4" w:space="0" w:color="000000"/>
              <w:right w:val="single" w:sz="4" w:space="0" w:color="000000"/>
            </w:tcBorders>
            <w:shd w:val="clear" w:color="993366" w:fill="FFFFFF"/>
            <w:noWrap/>
            <w:vAlign w:val="bottom"/>
            <w:hideMark/>
          </w:tcPr>
          <w:p w14:paraId="0A48C13D"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1.64</w:t>
            </w:r>
          </w:p>
        </w:tc>
        <w:tc>
          <w:tcPr>
            <w:tcW w:w="774" w:type="dxa"/>
            <w:tcBorders>
              <w:top w:val="nil"/>
              <w:left w:val="nil"/>
              <w:bottom w:val="single" w:sz="4" w:space="0" w:color="000000"/>
              <w:right w:val="single" w:sz="4" w:space="0" w:color="000000"/>
            </w:tcBorders>
            <w:shd w:val="clear" w:color="993366" w:fill="FFFFFF"/>
            <w:noWrap/>
            <w:vAlign w:val="bottom"/>
            <w:hideMark/>
          </w:tcPr>
          <w:p w14:paraId="2429F636"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1.44</w:t>
            </w:r>
          </w:p>
        </w:tc>
        <w:tc>
          <w:tcPr>
            <w:tcW w:w="779" w:type="dxa"/>
            <w:tcBorders>
              <w:top w:val="nil"/>
              <w:left w:val="nil"/>
              <w:bottom w:val="single" w:sz="4" w:space="0" w:color="000000"/>
              <w:right w:val="single" w:sz="4" w:space="0" w:color="000000"/>
            </w:tcBorders>
            <w:shd w:val="clear" w:color="993366" w:fill="FFFFFF"/>
            <w:noWrap/>
            <w:vAlign w:val="bottom"/>
            <w:hideMark/>
          </w:tcPr>
          <w:p w14:paraId="78D7402B"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1.13</w:t>
            </w:r>
          </w:p>
        </w:tc>
        <w:tc>
          <w:tcPr>
            <w:tcW w:w="848" w:type="dxa"/>
            <w:tcBorders>
              <w:top w:val="nil"/>
              <w:left w:val="nil"/>
              <w:bottom w:val="single" w:sz="4" w:space="0" w:color="000000"/>
              <w:right w:val="single" w:sz="4" w:space="0" w:color="000000"/>
            </w:tcBorders>
            <w:shd w:val="clear" w:color="993366" w:fill="FFFFFF"/>
            <w:noWrap/>
            <w:vAlign w:val="bottom"/>
            <w:hideMark/>
          </w:tcPr>
          <w:p w14:paraId="74C5A78E"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0.75</w:t>
            </w:r>
          </w:p>
        </w:tc>
        <w:tc>
          <w:tcPr>
            <w:tcW w:w="726" w:type="dxa"/>
            <w:tcBorders>
              <w:top w:val="nil"/>
              <w:left w:val="nil"/>
              <w:bottom w:val="single" w:sz="4" w:space="0" w:color="000000"/>
              <w:right w:val="single" w:sz="4" w:space="0" w:color="000000"/>
            </w:tcBorders>
            <w:shd w:val="clear" w:color="993366" w:fill="FFFFFF"/>
            <w:noWrap/>
            <w:vAlign w:val="bottom"/>
            <w:hideMark/>
          </w:tcPr>
          <w:p w14:paraId="5DB9EF31"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1.17</w:t>
            </w:r>
          </w:p>
        </w:tc>
        <w:tc>
          <w:tcPr>
            <w:tcW w:w="655" w:type="dxa"/>
            <w:tcBorders>
              <w:top w:val="nil"/>
              <w:left w:val="nil"/>
              <w:bottom w:val="single" w:sz="4" w:space="0" w:color="000000"/>
              <w:right w:val="single" w:sz="4" w:space="0" w:color="000000"/>
            </w:tcBorders>
            <w:shd w:val="clear" w:color="993366" w:fill="FFFFFF"/>
            <w:noWrap/>
            <w:vAlign w:val="bottom"/>
            <w:hideMark/>
          </w:tcPr>
          <w:p w14:paraId="411A0756"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1.30</w:t>
            </w:r>
          </w:p>
        </w:tc>
        <w:tc>
          <w:tcPr>
            <w:tcW w:w="734" w:type="dxa"/>
            <w:tcBorders>
              <w:top w:val="nil"/>
              <w:left w:val="nil"/>
              <w:bottom w:val="single" w:sz="4" w:space="0" w:color="000000"/>
              <w:right w:val="single" w:sz="4" w:space="0" w:color="000000"/>
            </w:tcBorders>
            <w:shd w:val="clear" w:color="993366" w:fill="FFFFFF"/>
            <w:noWrap/>
            <w:vAlign w:val="bottom"/>
            <w:hideMark/>
          </w:tcPr>
          <w:p w14:paraId="1E985499"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1.39</w:t>
            </w:r>
          </w:p>
        </w:tc>
        <w:tc>
          <w:tcPr>
            <w:tcW w:w="714" w:type="dxa"/>
            <w:tcBorders>
              <w:top w:val="nil"/>
              <w:left w:val="nil"/>
              <w:bottom w:val="single" w:sz="4" w:space="0" w:color="000000"/>
              <w:right w:val="single" w:sz="4" w:space="0" w:color="000000"/>
            </w:tcBorders>
            <w:shd w:val="clear" w:color="993366" w:fill="FFFFFF"/>
            <w:noWrap/>
            <w:vAlign w:val="bottom"/>
            <w:hideMark/>
          </w:tcPr>
          <w:p w14:paraId="54F229B4"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1.67</w:t>
            </w:r>
          </w:p>
        </w:tc>
        <w:tc>
          <w:tcPr>
            <w:tcW w:w="674" w:type="dxa"/>
            <w:tcBorders>
              <w:top w:val="nil"/>
              <w:left w:val="nil"/>
              <w:bottom w:val="single" w:sz="4" w:space="0" w:color="000000"/>
              <w:right w:val="single" w:sz="4" w:space="0" w:color="000000"/>
            </w:tcBorders>
            <w:shd w:val="clear" w:color="993366" w:fill="FFFFFF"/>
            <w:noWrap/>
            <w:vAlign w:val="bottom"/>
            <w:hideMark/>
          </w:tcPr>
          <w:p w14:paraId="6936BA1A"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1.57</w:t>
            </w:r>
          </w:p>
        </w:tc>
        <w:tc>
          <w:tcPr>
            <w:tcW w:w="714" w:type="dxa"/>
            <w:tcBorders>
              <w:top w:val="nil"/>
              <w:left w:val="nil"/>
              <w:bottom w:val="single" w:sz="4" w:space="0" w:color="000000"/>
              <w:right w:val="single" w:sz="4" w:space="0" w:color="000000"/>
            </w:tcBorders>
            <w:shd w:val="clear" w:color="993366" w:fill="FFFFFF"/>
            <w:noWrap/>
            <w:vAlign w:val="bottom"/>
            <w:hideMark/>
          </w:tcPr>
          <w:p w14:paraId="738E5DDF" w14:textId="77777777" w:rsidR="007D5939" w:rsidRDefault="007D5939" w:rsidP="007F30F8">
            <w:pPr>
              <w:jc w:val="both"/>
              <w:rPr>
                <w:rFonts w:ascii="Calibri" w:hAnsi="Calibri" w:cs="Calibri"/>
                <w:b/>
                <w:bCs/>
                <w:color w:val="000000"/>
                <w:sz w:val="22"/>
                <w:szCs w:val="22"/>
              </w:rPr>
            </w:pPr>
            <w:r>
              <w:rPr>
                <w:rFonts w:ascii="Calibri" w:hAnsi="Calibri" w:cs="Calibri"/>
                <w:b/>
                <w:bCs/>
                <w:color w:val="000000"/>
                <w:sz w:val="22"/>
                <w:szCs w:val="22"/>
              </w:rPr>
              <w:t>1.31</w:t>
            </w:r>
          </w:p>
        </w:tc>
      </w:tr>
    </w:tbl>
    <w:p w14:paraId="1A8F3F2A" w14:textId="6C46B2A7" w:rsidR="000220BB" w:rsidRPr="000220BB" w:rsidRDefault="000220BB" w:rsidP="007F30F8">
      <w:pPr>
        <w:jc w:val="both"/>
        <w:rPr>
          <w:rFonts w:ascii="Calibri" w:hAnsi="Calibri" w:cs="Calibri"/>
          <w:bCs/>
          <w:color w:val="000000" w:themeColor="text1"/>
          <w:szCs w:val="20"/>
        </w:rPr>
      </w:pPr>
    </w:p>
    <w:p w14:paraId="341D0B46" w14:textId="1D1C4AB5"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Innovations  </w:t>
      </w:r>
      <w:r w:rsidRPr="00DF7BAF">
        <w:rPr>
          <w:highlight w:val="yellow"/>
        </w:rPr>
        <w:sym w:font="Wingdings" w:char="F0E0"/>
      </w:r>
      <w:r w:rsidRPr="002542C7">
        <w:rPr>
          <w:rFonts w:ascii="Calibri" w:hAnsi="Calibri" w:cs="Calibri"/>
          <w:b/>
          <w:bCs/>
          <w:color w:val="000000" w:themeColor="text1"/>
          <w:szCs w:val="20"/>
          <w:highlight w:val="yellow"/>
        </w:rPr>
        <w:t xml:space="preserve"> Medium</w:t>
      </w:r>
    </w:p>
    <w:p w14:paraId="59465358" w14:textId="63BA45EC" w:rsidR="002542C7" w:rsidRDefault="00620C93"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Patented CRAMS at 5-10% of sales</w:t>
      </w:r>
    </w:p>
    <w:p w14:paraId="757CED78" w14:textId="77777777" w:rsidR="00620C93" w:rsidRPr="00620C93" w:rsidRDefault="00620C93" w:rsidP="007F30F8">
      <w:pPr>
        <w:pStyle w:val="ListParagraph"/>
        <w:numPr>
          <w:ilvl w:val="1"/>
          <w:numId w:val="33"/>
        </w:numPr>
        <w:jc w:val="both"/>
        <w:rPr>
          <w:rFonts w:ascii="Calibri" w:hAnsi="Calibri" w:cs="Calibri"/>
          <w:bCs/>
          <w:color w:val="000000" w:themeColor="text1"/>
          <w:szCs w:val="20"/>
        </w:rPr>
      </w:pPr>
      <w:r w:rsidRPr="00620C93">
        <w:rPr>
          <w:rFonts w:ascii="Calibri" w:hAnsi="Calibri" w:cs="Calibri"/>
          <w:bCs/>
          <w:color w:val="000000" w:themeColor="text1"/>
          <w:szCs w:val="20"/>
        </w:rPr>
        <w:t xml:space="preserve">Domestic + MNC Crams 50-60% share </w:t>
      </w:r>
    </w:p>
    <w:p w14:paraId="7C196677" w14:textId="2E9178A0" w:rsidR="00620C93" w:rsidRDefault="00620C93"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Innovation – higher margin products have been the focus of the company over the past years and they have already demonstrated good amount of success by increasing the no. of molecules from 20-25 to 40-45. </w:t>
      </w:r>
    </w:p>
    <w:p w14:paraId="7412C4A6" w14:textId="52E686A2"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New Revenue Stream/Geographies  </w:t>
      </w:r>
      <w:r w:rsidRPr="00DF7BAF">
        <w:rPr>
          <w:highlight w:val="yellow"/>
        </w:rPr>
        <w:sym w:font="Wingdings" w:char="F0E0"/>
      </w:r>
      <w:r w:rsidRPr="002542C7">
        <w:rPr>
          <w:rFonts w:ascii="Calibri" w:hAnsi="Calibri" w:cs="Calibri"/>
          <w:b/>
          <w:bCs/>
          <w:color w:val="000000" w:themeColor="text1"/>
          <w:szCs w:val="20"/>
          <w:highlight w:val="yellow"/>
        </w:rPr>
        <w:t xml:space="preserve"> Medium</w:t>
      </w:r>
    </w:p>
    <w:p w14:paraId="437597C8" w14:textId="6AEC6439" w:rsidR="009C3502" w:rsidRDefault="009C3502"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China factor – will help further to acquire new customers and deepen the penetration at existing customers </w:t>
      </w:r>
    </w:p>
    <w:p w14:paraId="0F0F1868" w14:textId="4F31C594" w:rsidR="002542C7" w:rsidRDefault="00067F8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Nissan JV will add to the top line</w:t>
      </w:r>
    </w:p>
    <w:p w14:paraId="5BCB8CCA" w14:textId="626F0B1F" w:rsidR="00067F81" w:rsidRDefault="00067F8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Company is focusing o</w:t>
      </w:r>
      <w:r w:rsidR="009C3502">
        <w:rPr>
          <w:rFonts w:ascii="Calibri" w:hAnsi="Calibri" w:cs="Calibri"/>
          <w:bCs/>
          <w:color w:val="000000" w:themeColor="text1"/>
          <w:szCs w:val="20"/>
        </w:rPr>
        <w:t xml:space="preserve">n export markets. Recent acquired registration in Brazil the biggest </w:t>
      </w:r>
      <w:proofErr w:type="spellStart"/>
      <w:r w:rsidR="009C3502">
        <w:rPr>
          <w:rFonts w:ascii="Calibri" w:hAnsi="Calibri" w:cs="Calibri"/>
          <w:bCs/>
          <w:color w:val="000000" w:themeColor="text1"/>
          <w:szCs w:val="20"/>
        </w:rPr>
        <w:t>agro</w:t>
      </w:r>
      <w:proofErr w:type="spellEnd"/>
      <w:r w:rsidR="009C3502">
        <w:rPr>
          <w:rFonts w:ascii="Calibri" w:hAnsi="Calibri" w:cs="Calibri"/>
          <w:bCs/>
          <w:color w:val="000000" w:themeColor="text1"/>
          <w:szCs w:val="20"/>
        </w:rPr>
        <w:t>-chemical market in the world</w:t>
      </w:r>
    </w:p>
    <w:p w14:paraId="48BA6BD7" w14:textId="11F3203A"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Value Chain Migration  </w:t>
      </w:r>
      <w:r w:rsidRPr="00DF7BAF">
        <w:rPr>
          <w:highlight w:val="yellow"/>
        </w:rPr>
        <w:sym w:font="Wingdings" w:char="F0E0"/>
      </w:r>
      <w:r w:rsidRPr="002542C7">
        <w:rPr>
          <w:rFonts w:ascii="Calibri" w:hAnsi="Calibri" w:cs="Calibri"/>
          <w:b/>
          <w:bCs/>
          <w:color w:val="000000" w:themeColor="text1"/>
          <w:szCs w:val="20"/>
          <w:highlight w:val="yellow"/>
        </w:rPr>
        <w:t xml:space="preserve"> Medium</w:t>
      </w:r>
    </w:p>
    <w:p w14:paraId="1EB5DE4A" w14:textId="77777777" w:rsidR="009C3502" w:rsidRPr="006905C8" w:rsidRDefault="009C3502" w:rsidP="007F30F8">
      <w:pPr>
        <w:pStyle w:val="ListParagraph"/>
        <w:numPr>
          <w:ilvl w:val="1"/>
          <w:numId w:val="33"/>
        </w:numPr>
        <w:jc w:val="both"/>
        <w:rPr>
          <w:rFonts w:ascii="Calibri" w:hAnsi="Calibri" w:cs="Calibri"/>
          <w:bCs/>
          <w:color w:val="000000" w:themeColor="text1"/>
        </w:rPr>
      </w:pPr>
      <w:r w:rsidRPr="006905C8">
        <w:rPr>
          <w:rFonts w:ascii="Calibri" w:hAnsi="Calibri" w:cs="Calibri"/>
          <w:bCs/>
          <w:color w:val="000000" w:themeColor="text1"/>
        </w:rPr>
        <w:t>BRL also manufactures intermediates grades, which is the raw material for manufacturing technical grades hence they are already on the right path of the value migration curv</w:t>
      </w:r>
      <w:r>
        <w:rPr>
          <w:rFonts w:ascii="Calibri" w:hAnsi="Calibri" w:cs="Calibri"/>
          <w:bCs/>
          <w:color w:val="000000" w:themeColor="text1"/>
        </w:rPr>
        <w:t xml:space="preserve">e and </w:t>
      </w:r>
      <w:r w:rsidRPr="006905C8">
        <w:rPr>
          <w:rFonts w:ascii="Calibri" w:hAnsi="Calibri" w:cs="Calibri"/>
          <w:bCs/>
          <w:color w:val="000000" w:themeColor="text1"/>
        </w:rPr>
        <w:t xml:space="preserve">CRAMS being the next level </w:t>
      </w:r>
    </w:p>
    <w:p w14:paraId="5D8F7417" w14:textId="77777777" w:rsidR="000A78A8" w:rsidRPr="000A78A8" w:rsidRDefault="000A78A8" w:rsidP="007F30F8">
      <w:pPr>
        <w:pStyle w:val="ListParagraph"/>
        <w:numPr>
          <w:ilvl w:val="1"/>
          <w:numId w:val="33"/>
        </w:numPr>
        <w:jc w:val="both"/>
        <w:rPr>
          <w:rStyle w:val="Strong"/>
          <w:rFonts w:asciiTheme="minorHAnsi" w:hAnsiTheme="minorHAnsi" w:cstheme="minorHAnsi"/>
          <w:b w:val="0"/>
          <w:bCs w:val="0"/>
          <w:sz w:val="28"/>
        </w:rPr>
      </w:pPr>
    </w:p>
    <w:p w14:paraId="4216F06F" w14:textId="71E44747" w:rsidR="000A78A8" w:rsidRPr="00620C93" w:rsidRDefault="000A78A8" w:rsidP="007F30F8">
      <w:pPr>
        <w:pStyle w:val="ListParagraph"/>
        <w:numPr>
          <w:ilvl w:val="1"/>
          <w:numId w:val="33"/>
        </w:numPr>
        <w:jc w:val="both"/>
        <w:rPr>
          <w:rFonts w:asciiTheme="minorHAnsi" w:hAnsiTheme="minorHAnsi" w:cstheme="minorHAnsi"/>
          <w:color w:val="000000" w:themeColor="text1"/>
          <w:sz w:val="28"/>
        </w:rPr>
      </w:pPr>
      <w:r w:rsidRPr="00620C93">
        <w:rPr>
          <w:rStyle w:val="Strong"/>
          <w:rFonts w:asciiTheme="minorHAnsi" w:hAnsiTheme="minorHAnsi" w:cstheme="minorHAnsi"/>
          <w:color w:val="000000" w:themeColor="text1"/>
          <w:szCs w:val="23"/>
          <w:shd w:val="clear" w:color="auto" w:fill="FFFFFF"/>
        </w:rPr>
        <w:t>Bharat Rasayan (BR)</w:t>
      </w:r>
      <w:r w:rsidRPr="00620C93">
        <w:rPr>
          <w:rFonts w:asciiTheme="minorHAnsi" w:hAnsiTheme="minorHAnsi" w:cstheme="minorHAnsi"/>
          <w:color w:val="000000" w:themeColor="text1"/>
          <w:szCs w:val="23"/>
          <w:shd w:val="clear" w:color="auto" w:fill="FFFFFF"/>
        </w:rPr>
        <w:t>: Bharat Rasayan is a pure play </w:t>
      </w:r>
      <w:r w:rsidRPr="00620C93">
        <w:rPr>
          <w:rStyle w:val="Strong"/>
          <w:rFonts w:asciiTheme="minorHAnsi" w:hAnsiTheme="minorHAnsi" w:cstheme="minorHAnsi"/>
          <w:color w:val="000000" w:themeColor="text1"/>
          <w:szCs w:val="23"/>
          <w:shd w:val="clear" w:color="auto" w:fill="FFFFFF"/>
        </w:rPr>
        <w:t>technical</w:t>
      </w:r>
      <w:r w:rsidRPr="00620C93">
        <w:rPr>
          <w:rFonts w:asciiTheme="minorHAnsi" w:hAnsiTheme="minorHAnsi" w:cstheme="minorHAnsi"/>
          <w:color w:val="000000" w:themeColor="text1"/>
          <w:szCs w:val="23"/>
          <w:shd w:val="clear" w:color="auto" w:fill="FFFFFF"/>
        </w:rPr>
        <w:t xml:space="preserve"> manufacturer. Technicals are like what APIs are in pharma. They are the active component of any formulation which are in turn sprayed on crops. </w:t>
      </w:r>
      <w:proofErr w:type="spellStart"/>
      <w:r w:rsidRPr="00620C93">
        <w:rPr>
          <w:rFonts w:asciiTheme="minorHAnsi" w:hAnsiTheme="minorHAnsi" w:cstheme="minorHAnsi"/>
          <w:color w:val="000000" w:themeColor="text1"/>
          <w:szCs w:val="23"/>
          <w:shd w:val="clear" w:color="auto" w:fill="FFFFFF"/>
        </w:rPr>
        <w:t>Its</w:t>
      </w:r>
      <w:proofErr w:type="spellEnd"/>
      <w:r w:rsidRPr="00620C93">
        <w:rPr>
          <w:rFonts w:asciiTheme="minorHAnsi" w:hAnsiTheme="minorHAnsi" w:cstheme="minorHAnsi"/>
          <w:color w:val="000000" w:themeColor="text1"/>
          <w:szCs w:val="23"/>
          <w:shd w:val="clear" w:color="auto" w:fill="FFFFFF"/>
        </w:rPr>
        <w:t xml:space="preserve"> a pure play </w:t>
      </w:r>
      <w:r w:rsidRPr="00620C93">
        <w:rPr>
          <w:rStyle w:val="Strong"/>
          <w:rFonts w:asciiTheme="minorHAnsi" w:hAnsiTheme="minorHAnsi" w:cstheme="minorHAnsi"/>
          <w:color w:val="000000" w:themeColor="text1"/>
          <w:szCs w:val="23"/>
          <w:shd w:val="clear" w:color="auto" w:fill="FFFFFF"/>
        </w:rPr>
        <w:t>B2B company</w:t>
      </w:r>
    </w:p>
    <w:p w14:paraId="0512B276" w14:textId="773BBD81" w:rsidR="000A78A8" w:rsidRPr="00243704" w:rsidRDefault="000A78A8" w:rsidP="007F30F8">
      <w:pPr>
        <w:pStyle w:val="ListParagraph"/>
        <w:numPr>
          <w:ilvl w:val="1"/>
          <w:numId w:val="33"/>
        </w:numPr>
        <w:jc w:val="both"/>
        <w:rPr>
          <w:rFonts w:asciiTheme="minorHAnsi" w:hAnsiTheme="minorHAnsi" w:cstheme="minorHAnsi"/>
          <w:color w:val="000000" w:themeColor="text1"/>
          <w:sz w:val="28"/>
        </w:rPr>
      </w:pPr>
      <w:r w:rsidRPr="00620C93">
        <w:rPr>
          <w:rFonts w:asciiTheme="minorHAnsi" w:hAnsiTheme="minorHAnsi" w:cstheme="minorHAnsi"/>
          <w:b/>
          <w:bCs/>
          <w:color w:val="000000" w:themeColor="text1"/>
          <w:szCs w:val="23"/>
          <w:shd w:val="clear" w:color="auto" w:fill="FFFFFF"/>
        </w:rPr>
        <w:t>PI Industries</w:t>
      </w:r>
      <w:r w:rsidRPr="00620C93">
        <w:rPr>
          <w:rFonts w:asciiTheme="minorHAnsi" w:hAnsiTheme="minorHAnsi" w:cstheme="minorHAnsi"/>
          <w:color w:val="000000" w:themeColor="text1"/>
          <w:szCs w:val="23"/>
          <w:shd w:val="clear" w:color="auto" w:fill="FFFFFF"/>
        </w:rPr>
        <w:t xml:space="preserve">: PI Industries is into formulations and also does CRAMS for innovators. It has </w:t>
      </w:r>
      <w:proofErr w:type="spellStart"/>
      <w:r w:rsidRPr="00620C93">
        <w:rPr>
          <w:rFonts w:asciiTheme="minorHAnsi" w:hAnsiTheme="minorHAnsi" w:cstheme="minorHAnsi"/>
          <w:color w:val="000000" w:themeColor="text1"/>
          <w:szCs w:val="23"/>
          <w:shd w:val="clear" w:color="auto" w:fill="FFFFFF"/>
        </w:rPr>
        <w:t>it</w:t>
      </w:r>
      <w:proofErr w:type="spellEnd"/>
      <w:r w:rsidRPr="00620C93">
        <w:rPr>
          <w:rFonts w:asciiTheme="minorHAnsi" w:hAnsiTheme="minorHAnsi" w:cstheme="minorHAnsi"/>
          <w:color w:val="000000" w:themeColor="text1"/>
          <w:szCs w:val="23"/>
          <w:shd w:val="clear" w:color="auto" w:fill="FFFFFF"/>
        </w:rPr>
        <w:t xml:space="preserve"> own branded products like Nominee Gold and </w:t>
      </w:r>
      <w:proofErr w:type="spellStart"/>
      <w:r w:rsidRPr="00620C93">
        <w:rPr>
          <w:rFonts w:asciiTheme="minorHAnsi" w:hAnsiTheme="minorHAnsi" w:cstheme="minorHAnsi"/>
          <w:color w:val="000000" w:themeColor="text1"/>
          <w:szCs w:val="23"/>
          <w:shd w:val="clear" w:color="auto" w:fill="FFFFFF"/>
        </w:rPr>
        <w:t>Oshin</w:t>
      </w:r>
      <w:proofErr w:type="spellEnd"/>
      <w:r w:rsidRPr="00620C93">
        <w:rPr>
          <w:rFonts w:asciiTheme="minorHAnsi" w:hAnsiTheme="minorHAnsi" w:cstheme="minorHAnsi"/>
          <w:color w:val="000000" w:themeColor="text1"/>
          <w:szCs w:val="23"/>
          <w:shd w:val="clear" w:color="auto" w:fill="FFFFFF"/>
        </w:rPr>
        <w:t xml:space="preserve"> under its Indian formulation portfolio. It earlier used to import technicals for its formulation basket portfolio but is not backward integrating for manufacturing technicals for its formulation portfolio also. It’s a </w:t>
      </w:r>
      <w:r w:rsidRPr="00620C93">
        <w:rPr>
          <w:rFonts w:asciiTheme="minorHAnsi" w:hAnsiTheme="minorHAnsi" w:cstheme="minorHAnsi"/>
          <w:b/>
          <w:bCs/>
          <w:color w:val="000000" w:themeColor="text1"/>
          <w:szCs w:val="23"/>
          <w:shd w:val="clear" w:color="auto" w:fill="FFFFFF"/>
        </w:rPr>
        <w:t>mix of B2C and B2B</w:t>
      </w:r>
      <w:r w:rsidRPr="00620C93">
        <w:rPr>
          <w:rFonts w:asciiTheme="minorHAnsi" w:hAnsiTheme="minorHAnsi" w:cstheme="minorHAnsi"/>
          <w:color w:val="000000" w:themeColor="text1"/>
          <w:szCs w:val="23"/>
          <w:shd w:val="clear" w:color="auto" w:fill="FFFFFF"/>
        </w:rPr>
        <w:t> capabilities.</w:t>
      </w:r>
    </w:p>
    <w:p w14:paraId="49E1ED22" w14:textId="2C3C47FB" w:rsidR="00243704" w:rsidRDefault="00243704" w:rsidP="00243704">
      <w:pPr>
        <w:jc w:val="both"/>
        <w:rPr>
          <w:rFonts w:asciiTheme="minorHAnsi" w:hAnsiTheme="minorHAnsi" w:cstheme="minorHAnsi"/>
          <w:color w:val="000000" w:themeColor="text1"/>
          <w:sz w:val="28"/>
        </w:rPr>
      </w:pPr>
    </w:p>
    <w:p w14:paraId="1FA23B35" w14:textId="77777777" w:rsidR="00243704" w:rsidRPr="00243704" w:rsidRDefault="00243704" w:rsidP="00243704">
      <w:pPr>
        <w:jc w:val="both"/>
        <w:rPr>
          <w:rFonts w:asciiTheme="minorHAnsi" w:hAnsiTheme="minorHAnsi" w:cstheme="minorHAnsi"/>
          <w:color w:val="000000" w:themeColor="text1"/>
          <w:sz w:val="28"/>
        </w:rPr>
      </w:pPr>
    </w:p>
    <w:p w14:paraId="3A3713D0" w14:textId="0AD9E7CF"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lastRenderedPageBreak/>
        <w:t xml:space="preserve">Strategic Thinking  </w:t>
      </w:r>
      <w:r w:rsidRPr="00DF7BAF">
        <w:rPr>
          <w:highlight w:val="yellow"/>
        </w:rPr>
        <w:sym w:font="Wingdings" w:char="F0E0"/>
      </w:r>
      <w:r w:rsidRPr="002542C7">
        <w:rPr>
          <w:rFonts w:ascii="Calibri" w:hAnsi="Calibri" w:cs="Calibri"/>
          <w:b/>
          <w:bCs/>
          <w:color w:val="000000" w:themeColor="text1"/>
          <w:szCs w:val="20"/>
          <w:highlight w:val="yellow"/>
        </w:rPr>
        <w:t xml:space="preserve"> High</w:t>
      </w:r>
    </w:p>
    <w:p w14:paraId="6DFFE4E8" w14:textId="223EC4FE" w:rsidR="002542C7" w:rsidRDefault="009C3502"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Plant Design</w:t>
      </w:r>
    </w:p>
    <w:p w14:paraId="5D181844" w14:textId="4A9F30A3" w:rsidR="009C3502" w:rsidRDefault="009C3502" w:rsidP="007F30F8">
      <w:pPr>
        <w:pStyle w:val="ListParagraph"/>
        <w:numPr>
          <w:ilvl w:val="2"/>
          <w:numId w:val="33"/>
        </w:numPr>
        <w:jc w:val="both"/>
        <w:rPr>
          <w:rFonts w:ascii="Calibri" w:hAnsi="Calibri" w:cs="Calibri"/>
          <w:bCs/>
          <w:color w:val="000000" w:themeColor="text1"/>
          <w:szCs w:val="20"/>
        </w:rPr>
      </w:pPr>
      <w:r>
        <w:rPr>
          <w:rFonts w:ascii="Calibri" w:hAnsi="Calibri" w:cs="Calibri"/>
          <w:bCs/>
          <w:color w:val="000000" w:themeColor="text1"/>
          <w:szCs w:val="20"/>
        </w:rPr>
        <w:t>Plants have been strategically designed with forward planning and backward integration in mind.</w:t>
      </w:r>
    </w:p>
    <w:p w14:paraId="5819A97E" w14:textId="4D195C78" w:rsidR="009C3502" w:rsidRDefault="009C3502" w:rsidP="007F30F8">
      <w:pPr>
        <w:pStyle w:val="ListParagraph"/>
        <w:numPr>
          <w:ilvl w:val="2"/>
          <w:numId w:val="33"/>
        </w:numPr>
        <w:jc w:val="both"/>
        <w:rPr>
          <w:rFonts w:ascii="Calibri" w:hAnsi="Calibri" w:cs="Calibri"/>
          <w:bCs/>
          <w:color w:val="000000" w:themeColor="text1"/>
          <w:szCs w:val="20"/>
        </w:rPr>
      </w:pPr>
      <w:r>
        <w:rPr>
          <w:rFonts w:ascii="Calibri" w:hAnsi="Calibri" w:cs="Calibri"/>
          <w:bCs/>
          <w:color w:val="000000" w:themeColor="text1"/>
          <w:szCs w:val="20"/>
        </w:rPr>
        <w:t>Plants have received EC clearance and confirm to very tough standards. Have received multiple certifications</w:t>
      </w:r>
    </w:p>
    <w:p w14:paraId="60FD4D32" w14:textId="2320BD92" w:rsidR="009C3502" w:rsidRDefault="009C3502" w:rsidP="007F30F8">
      <w:pPr>
        <w:pStyle w:val="ListParagraph"/>
        <w:numPr>
          <w:ilvl w:val="2"/>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Plants are built to accommodate future expansions both in terms of volumes and technology </w:t>
      </w:r>
    </w:p>
    <w:p w14:paraId="7E2B9327" w14:textId="3A153F04" w:rsidR="009C3502" w:rsidRDefault="009C3502"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Forward Planning vs Backward Integration</w:t>
      </w:r>
    </w:p>
    <w:p w14:paraId="5C1F4009" w14:textId="5A8221FF" w:rsidR="009C3502" w:rsidRPr="00751751" w:rsidRDefault="009C3502" w:rsidP="007F30F8">
      <w:pPr>
        <w:pStyle w:val="ListParagraph"/>
        <w:numPr>
          <w:ilvl w:val="2"/>
          <w:numId w:val="33"/>
        </w:numPr>
        <w:jc w:val="both"/>
        <w:rPr>
          <w:rFonts w:asciiTheme="minorHAnsi" w:hAnsiTheme="minorHAnsi" w:cstheme="minorHAnsi"/>
          <w:color w:val="000000" w:themeColor="text1"/>
          <w:sz w:val="28"/>
        </w:rPr>
      </w:pPr>
      <w:r>
        <w:rPr>
          <w:rFonts w:ascii="Calibri" w:hAnsi="Calibri" w:cs="Calibri"/>
          <w:bCs/>
          <w:color w:val="000000" w:themeColor="text1"/>
          <w:szCs w:val="20"/>
        </w:rPr>
        <w:t>Manufacturing formulations using technicals is meant by forward planning. Which is B2C activity that the company is not focused today but aspires to be like PI industries (</w:t>
      </w:r>
      <w:r w:rsidRPr="00751751">
        <w:rPr>
          <w:rFonts w:asciiTheme="minorHAnsi" w:hAnsiTheme="minorHAnsi" w:cstheme="minorHAnsi"/>
          <w:color w:val="000000" w:themeColor="text1"/>
          <w:szCs w:val="23"/>
          <w:shd w:val="clear" w:color="auto" w:fill="FFFFFF"/>
        </w:rPr>
        <w:t>It’s a </w:t>
      </w:r>
      <w:r w:rsidRPr="00751751">
        <w:rPr>
          <w:rFonts w:asciiTheme="minorHAnsi" w:hAnsiTheme="minorHAnsi" w:cstheme="minorHAnsi"/>
          <w:bCs/>
          <w:color w:val="000000" w:themeColor="text1"/>
          <w:szCs w:val="23"/>
          <w:shd w:val="clear" w:color="auto" w:fill="FFFFFF"/>
        </w:rPr>
        <w:t>mix of B2C and B2B</w:t>
      </w:r>
      <w:r w:rsidRPr="00751751">
        <w:rPr>
          <w:rFonts w:asciiTheme="minorHAnsi" w:hAnsiTheme="minorHAnsi" w:cstheme="minorHAnsi"/>
          <w:color w:val="000000" w:themeColor="text1"/>
          <w:szCs w:val="23"/>
          <w:shd w:val="clear" w:color="auto" w:fill="FFFFFF"/>
        </w:rPr>
        <w:t> capabilities)</w:t>
      </w:r>
    </w:p>
    <w:p w14:paraId="21B480D9" w14:textId="37A54D1E" w:rsidR="009C3502" w:rsidRDefault="009C3502"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Relationship Building</w:t>
      </w:r>
    </w:p>
    <w:p w14:paraId="5B8C5B2D" w14:textId="51F3D2BD" w:rsidR="00751751" w:rsidRPr="002542C7" w:rsidRDefault="00751751" w:rsidP="007F30F8">
      <w:pPr>
        <w:pStyle w:val="ListParagraph"/>
        <w:numPr>
          <w:ilvl w:val="2"/>
          <w:numId w:val="33"/>
        </w:numPr>
        <w:jc w:val="both"/>
        <w:rPr>
          <w:rFonts w:ascii="Calibri" w:hAnsi="Calibri" w:cs="Calibri"/>
          <w:bCs/>
          <w:color w:val="000000" w:themeColor="text1"/>
          <w:szCs w:val="20"/>
        </w:rPr>
      </w:pPr>
      <w:r>
        <w:rPr>
          <w:rFonts w:ascii="Calibri" w:hAnsi="Calibri" w:cs="Calibri"/>
          <w:bCs/>
          <w:color w:val="000000" w:themeColor="text1"/>
          <w:szCs w:val="20"/>
        </w:rPr>
        <w:t>Management has demonstrated their ability of scaling up not just operations but also relations with large MNCs. Materializing Nissan JV is “walking the talk” here.</w:t>
      </w:r>
    </w:p>
    <w:p w14:paraId="0CFD8A07" w14:textId="5A3657B4"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sidRPr="002542C7">
        <w:rPr>
          <w:rFonts w:ascii="Calibri" w:hAnsi="Calibri" w:cs="Calibri"/>
          <w:b/>
          <w:bCs/>
          <w:color w:val="000000" w:themeColor="text1"/>
          <w:szCs w:val="20"/>
          <w:highlight w:val="yellow"/>
        </w:rPr>
        <w:t xml:space="preserve">Ability to Manage Downturns  </w:t>
      </w:r>
      <w:r w:rsidRPr="00DF7BAF">
        <w:rPr>
          <w:highlight w:val="yellow"/>
        </w:rPr>
        <w:sym w:font="Wingdings" w:char="F0E0"/>
      </w:r>
      <w:r w:rsidRPr="002542C7">
        <w:rPr>
          <w:rFonts w:ascii="Calibri" w:hAnsi="Calibri" w:cs="Calibri"/>
          <w:b/>
          <w:bCs/>
          <w:color w:val="000000" w:themeColor="text1"/>
          <w:szCs w:val="20"/>
          <w:highlight w:val="yellow"/>
        </w:rPr>
        <w:t xml:space="preserve"> Can’t Say</w:t>
      </w:r>
    </w:p>
    <w:p w14:paraId="3F284C76" w14:textId="6D0E0CC6" w:rsidR="002542C7" w:rsidRPr="00243704" w:rsidRDefault="002542C7"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For the past 10 years company has been constantly growing with big CAPEX we haven’t seen their ability to handle any downturn</w:t>
      </w:r>
    </w:p>
    <w:p w14:paraId="3FE16A69" w14:textId="77777777" w:rsidR="00243704" w:rsidRPr="002542C7" w:rsidRDefault="00243704" w:rsidP="007F30F8">
      <w:pPr>
        <w:jc w:val="both"/>
        <w:rPr>
          <w:rFonts w:ascii="Calibri" w:hAnsi="Calibri" w:cs="Calibri"/>
          <w:bCs/>
          <w:color w:val="000000" w:themeColor="text1"/>
          <w:szCs w:val="20"/>
        </w:rPr>
      </w:pPr>
    </w:p>
    <w:p w14:paraId="4CEE6DF2" w14:textId="0E319D52" w:rsidR="002542C7" w:rsidRDefault="002542C7" w:rsidP="007F30F8">
      <w:pPr>
        <w:jc w:val="both"/>
        <w:rPr>
          <w:rFonts w:asciiTheme="minorHAnsi" w:hAnsiTheme="minorHAnsi" w:cstheme="minorHAnsi"/>
          <w:b/>
          <w:color w:val="000000" w:themeColor="text1"/>
          <w:sz w:val="28"/>
        </w:rPr>
      </w:pPr>
      <w:r>
        <w:rPr>
          <w:rFonts w:asciiTheme="minorHAnsi" w:hAnsiTheme="minorHAnsi" w:cstheme="minorHAnsi"/>
          <w:b/>
          <w:color w:val="000000" w:themeColor="text1"/>
          <w:sz w:val="28"/>
        </w:rPr>
        <w:t>Execution Skills</w:t>
      </w:r>
    </w:p>
    <w:p w14:paraId="4683BBF4" w14:textId="4DCD6937"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Employer profile and workforce handling</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High</w:t>
      </w:r>
    </w:p>
    <w:p w14:paraId="4F9C4567" w14:textId="6221FC59" w:rsidR="007C0870" w:rsidRDefault="007C0870" w:rsidP="007F30F8">
      <w:pPr>
        <w:pStyle w:val="ListParagraph"/>
        <w:numPr>
          <w:ilvl w:val="1"/>
          <w:numId w:val="33"/>
        </w:numPr>
        <w:jc w:val="both"/>
        <w:rPr>
          <w:rFonts w:ascii="Calibri" w:hAnsi="Calibri" w:cs="Calibri"/>
          <w:bCs/>
          <w:color w:val="000000" w:themeColor="text1"/>
          <w:szCs w:val="20"/>
        </w:rPr>
      </w:pPr>
      <w:proofErr w:type="spellStart"/>
      <w:r>
        <w:rPr>
          <w:rFonts w:ascii="Calibri" w:hAnsi="Calibri" w:cs="Calibri"/>
          <w:bCs/>
          <w:color w:val="000000" w:themeColor="text1"/>
          <w:szCs w:val="20"/>
        </w:rPr>
        <w:t>Dhaej</w:t>
      </w:r>
      <w:proofErr w:type="spellEnd"/>
      <w:r>
        <w:rPr>
          <w:rFonts w:ascii="Calibri" w:hAnsi="Calibri" w:cs="Calibri"/>
          <w:bCs/>
          <w:color w:val="000000" w:themeColor="text1"/>
          <w:szCs w:val="20"/>
        </w:rPr>
        <w:t xml:space="preserve"> plant is trust world class facility with emphasis on employee safety </w:t>
      </w:r>
    </w:p>
    <w:p w14:paraId="46CE6851" w14:textId="71406CD6" w:rsidR="002542C7" w:rsidRDefault="00140D0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Top management apart from the promoters are well paid. Seems to be Fair</w:t>
      </w:r>
    </w:p>
    <w:p w14:paraId="53DBA35C" w14:textId="27E002E9" w:rsidR="00140D00" w:rsidRPr="002542C7" w:rsidRDefault="00140D00" w:rsidP="007F30F8">
      <w:pPr>
        <w:pStyle w:val="ListParagraph"/>
        <w:ind w:left="1440"/>
        <w:jc w:val="both"/>
        <w:rPr>
          <w:rFonts w:ascii="Calibri" w:hAnsi="Calibri" w:cs="Calibri"/>
          <w:bCs/>
          <w:color w:val="000000" w:themeColor="text1"/>
          <w:szCs w:val="20"/>
        </w:rPr>
      </w:pPr>
      <w:r w:rsidRPr="00140D00">
        <w:rPr>
          <w:rFonts w:ascii="Calibri" w:hAnsi="Calibri" w:cs="Calibri"/>
          <w:bCs/>
          <w:noProof/>
          <w:color w:val="000000" w:themeColor="text1"/>
          <w:szCs w:val="20"/>
        </w:rPr>
        <w:drawing>
          <wp:inline distT="0" distB="0" distL="0" distR="0" wp14:anchorId="57DC6E73" wp14:editId="3DCBB550">
            <wp:extent cx="2959100" cy="26818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7003" cy="2689052"/>
                    </a:xfrm>
                    <a:prstGeom prst="rect">
                      <a:avLst/>
                    </a:prstGeom>
                  </pic:spPr>
                </pic:pic>
              </a:graphicData>
            </a:graphic>
          </wp:inline>
        </w:drawing>
      </w:r>
    </w:p>
    <w:p w14:paraId="7784BBBF" w14:textId="0CE59AC6"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Customer Trust/WIN</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High</w:t>
      </w:r>
    </w:p>
    <w:p w14:paraId="3A2383CD" w14:textId="58F17DAD" w:rsidR="002542C7" w:rsidRPr="002542C7" w:rsidRDefault="00140D0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Already explained</w:t>
      </w:r>
    </w:p>
    <w:p w14:paraId="7F841B39" w14:textId="3A254C50"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Deeper/Boarder Customer Penetration</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High</w:t>
      </w:r>
    </w:p>
    <w:p w14:paraId="5C55B055" w14:textId="45BC25FF" w:rsidR="00140D00" w:rsidRDefault="00140D0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Already explained</w:t>
      </w:r>
    </w:p>
    <w:p w14:paraId="5E0A7809" w14:textId="4C3839B3" w:rsidR="00243704" w:rsidRDefault="00243704" w:rsidP="00243704">
      <w:pPr>
        <w:jc w:val="both"/>
        <w:rPr>
          <w:rFonts w:ascii="Calibri" w:hAnsi="Calibri" w:cs="Calibri"/>
          <w:bCs/>
          <w:color w:val="000000" w:themeColor="text1"/>
          <w:szCs w:val="20"/>
        </w:rPr>
      </w:pPr>
    </w:p>
    <w:p w14:paraId="240A562E" w14:textId="3B98E77F" w:rsidR="00243704" w:rsidRDefault="00243704" w:rsidP="00243704">
      <w:pPr>
        <w:jc w:val="both"/>
        <w:rPr>
          <w:rFonts w:ascii="Calibri" w:hAnsi="Calibri" w:cs="Calibri"/>
          <w:bCs/>
          <w:color w:val="000000" w:themeColor="text1"/>
          <w:szCs w:val="20"/>
        </w:rPr>
      </w:pPr>
    </w:p>
    <w:p w14:paraId="73F5C33B" w14:textId="77777777" w:rsidR="00243704" w:rsidRPr="00243704" w:rsidRDefault="00243704" w:rsidP="00243704">
      <w:pPr>
        <w:jc w:val="both"/>
        <w:rPr>
          <w:rFonts w:ascii="Calibri" w:hAnsi="Calibri" w:cs="Calibri"/>
          <w:bCs/>
          <w:color w:val="000000" w:themeColor="text1"/>
          <w:szCs w:val="20"/>
        </w:rPr>
      </w:pPr>
    </w:p>
    <w:p w14:paraId="6E134964" w14:textId="33C7E69C"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lastRenderedPageBreak/>
        <w:t>Supply Chain Management</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Medium</w:t>
      </w:r>
    </w:p>
    <w:p w14:paraId="74F363C8" w14:textId="39D08FAD" w:rsidR="002542C7" w:rsidRDefault="00140D0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Management has identified the China risk quite early and mitigated the raw material price increase along with ensuring stable supplies with early adoption of backward integration</w:t>
      </w:r>
    </w:p>
    <w:p w14:paraId="5C3F27EC" w14:textId="27A0F540" w:rsidR="00140D00" w:rsidRDefault="00140D0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Strong focus on gaining supplier loyalty to ensure stable supply chain</w:t>
      </w:r>
      <w:r w:rsidR="00BA65A3">
        <w:rPr>
          <w:rFonts w:ascii="Calibri" w:hAnsi="Calibri" w:cs="Calibri"/>
          <w:bCs/>
          <w:color w:val="000000" w:themeColor="text1"/>
          <w:szCs w:val="20"/>
        </w:rPr>
        <w:t xml:space="preserve"> </w:t>
      </w:r>
      <w:r w:rsidR="00BA65A3" w:rsidRPr="00BA65A3">
        <w:rPr>
          <w:rFonts w:ascii="Calibri" w:hAnsi="Calibri" w:cs="Calibri"/>
          <w:bCs/>
          <w:color w:val="000000" w:themeColor="text1"/>
          <w:szCs w:val="20"/>
        </w:rPr>
        <w:sym w:font="Wingdings" w:char="F0E0"/>
      </w:r>
      <w:r w:rsidR="00BA65A3">
        <w:rPr>
          <w:rFonts w:ascii="Calibri" w:hAnsi="Calibri" w:cs="Calibri"/>
          <w:bCs/>
          <w:color w:val="000000" w:themeColor="text1"/>
          <w:szCs w:val="20"/>
        </w:rPr>
        <w:t xml:space="preserve"> Domestic sourcing very efficient </w:t>
      </w:r>
    </w:p>
    <w:p w14:paraId="64ED5025" w14:textId="53B4F624" w:rsidR="00BA65A3" w:rsidRDefault="00BA65A3"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Adequate inventory is always ensured too</w:t>
      </w:r>
    </w:p>
    <w:p w14:paraId="51E2B0F2" w14:textId="4060CA56" w:rsidR="002542C7" w:rsidRPr="00140D00" w:rsidRDefault="002542C7" w:rsidP="007F30F8">
      <w:pPr>
        <w:jc w:val="both"/>
        <w:rPr>
          <w:rFonts w:ascii="Calibri" w:hAnsi="Calibri" w:cs="Calibri"/>
          <w:bCs/>
          <w:color w:val="000000" w:themeColor="text1"/>
          <w:szCs w:val="20"/>
        </w:rPr>
      </w:pPr>
      <w:r w:rsidRPr="00140D00">
        <w:rPr>
          <w:rFonts w:asciiTheme="minorHAnsi" w:hAnsiTheme="minorHAnsi" w:cstheme="minorHAnsi"/>
          <w:b/>
          <w:color w:val="000000" w:themeColor="text1"/>
          <w:sz w:val="28"/>
        </w:rPr>
        <w:t>Reputation</w:t>
      </w:r>
    </w:p>
    <w:p w14:paraId="5E4D6022" w14:textId="77777777" w:rsidR="002542C7" w:rsidRPr="002542C7" w:rsidRDefault="002542C7" w:rsidP="007F30F8">
      <w:pPr>
        <w:jc w:val="both"/>
        <w:rPr>
          <w:rFonts w:ascii="Calibri" w:hAnsi="Calibri" w:cs="Calibri"/>
          <w:b/>
          <w:bCs/>
          <w:color w:val="000000" w:themeColor="text1"/>
          <w:szCs w:val="20"/>
        </w:rPr>
      </w:pPr>
    </w:p>
    <w:p w14:paraId="3847E392" w14:textId="3169B7EE"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Family Business</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High</w:t>
      </w:r>
    </w:p>
    <w:p w14:paraId="38F231E1" w14:textId="12EEE394" w:rsidR="002542C7" w:rsidRPr="002542C7" w:rsidRDefault="00BA65A3"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Professional, well managed, traditional family business</w:t>
      </w:r>
    </w:p>
    <w:p w14:paraId="3E705669" w14:textId="7A2DEBB0"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Min. Shoulder Treatment</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Low</w:t>
      </w:r>
    </w:p>
    <w:p w14:paraId="03C9F81A" w14:textId="40A8816D" w:rsidR="007C0870" w:rsidRDefault="007C087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Dividends that are paid out to shareholders are very less</w:t>
      </w:r>
    </w:p>
    <w:p w14:paraId="1B7A01E0" w14:textId="1B1C1659" w:rsidR="007C0870" w:rsidRDefault="007C0870"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Management shares very less information regarding the company and its plans. It’s quite hard to get information from Annual reports alone</w:t>
      </w:r>
    </w:p>
    <w:p w14:paraId="5F205251" w14:textId="74AC1CFE" w:rsidR="00620C93" w:rsidRPr="00620C93" w:rsidRDefault="00620C93" w:rsidP="007F30F8">
      <w:pPr>
        <w:pStyle w:val="ListParagraph"/>
        <w:numPr>
          <w:ilvl w:val="1"/>
          <w:numId w:val="33"/>
        </w:numPr>
        <w:jc w:val="both"/>
        <w:rPr>
          <w:rFonts w:ascii="Calibri" w:hAnsi="Calibri" w:cs="Calibri"/>
          <w:bCs/>
          <w:color w:val="000000" w:themeColor="text1"/>
          <w:szCs w:val="20"/>
        </w:rPr>
      </w:pPr>
      <w:r w:rsidRPr="00620C93">
        <w:rPr>
          <w:rFonts w:ascii="Calibri" w:hAnsi="Calibri" w:cs="Calibri"/>
          <w:bCs/>
          <w:color w:val="000000" w:themeColor="text1"/>
          <w:szCs w:val="20"/>
        </w:rPr>
        <w:t xml:space="preserve">Sells Technicals to both group companies at arm’s length. That RPT </w:t>
      </w:r>
      <w:r w:rsidR="00BA65A3">
        <w:rPr>
          <w:rFonts w:ascii="Calibri" w:hAnsi="Calibri" w:cs="Calibri"/>
          <w:bCs/>
          <w:color w:val="000000" w:themeColor="text1"/>
          <w:szCs w:val="20"/>
        </w:rPr>
        <w:t xml:space="preserve">(Related Party Transactions) </w:t>
      </w:r>
      <w:r w:rsidRPr="00620C93">
        <w:rPr>
          <w:rFonts w:ascii="Calibri" w:hAnsi="Calibri" w:cs="Calibri"/>
          <w:bCs/>
          <w:color w:val="000000" w:themeColor="text1"/>
          <w:szCs w:val="20"/>
        </w:rPr>
        <w:t xml:space="preserve">sales are less than 15% of Sales </w:t>
      </w:r>
    </w:p>
    <w:p w14:paraId="5252FCFE" w14:textId="5CBD2424" w:rsidR="002542C7" w:rsidRPr="002542C7" w:rsidRDefault="002542C7"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Corporate Governance</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Low</w:t>
      </w:r>
    </w:p>
    <w:p w14:paraId="54C08E63" w14:textId="33773505" w:rsidR="002542C7" w:rsidRDefault="00BA65A3"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Less dividends, little information sharing and arm’s length dealings with subsidiaries needs to be questioned </w:t>
      </w:r>
    </w:p>
    <w:p w14:paraId="690D2505" w14:textId="77777777" w:rsidR="0049306C" w:rsidRPr="0049306C" w:rsidRDefault="0049306C" w:rsidP="007F30F8">
      <w:pPr>
        <w:jc w:val="both"/>
        <w:rPr>
          <w:rFonts w:ascii="Calibri" w:hAnsi="Calibri" w:cs="Calibri"/>
          <w:bCs/>
          <w:color w:val="000000" w:themeColor="text1"/>
          <w:szCs w:val="20"/>
        </w:rPr>
      </w:pPr>
    </w:p>
    <w:p w14:paraId="284EDB08" w14:textId="17A630B6" w:rsidR="00BD719D" w:rsidRDefault="0049306C" w:rsidP="007F30F8">
      <w:pPr>
        <w:jc w:val="both"/>
        <w:rPr>
          <w:rFonts w:asciiTheme="minorHAnsi" w:hAnsiTheme="minorHAnsi" w:cstheme="minorHAnsi"/>
          <w:b/>
          <w:color w:val="000000" w:themeColor="text1"/>
          <w:sz w:val="28"/>
        </w:rPr>
      </w:pPr>
      <w:r w:rsidRPr="0049306C">
        <w:rPr>
          <w:rFonts w:asciiTheme="minorHAnsi" w:hAnsiTheme="minorHAnsi" w:cstheme="minorHAnsi"/>
          <w:b/>
          <w:color w:val="000000" w:themeColor="text1"/>
          <w:sz w:val="28"/>
        </w:rPr>
        <w:t>Risk Mitigation</w:t>
      </w:r>
    </w:p>
    <w:p w14:paraId="5DA77AD4" w14:textId="77777777" w:rsidR="0049306C" w:rsidRPr="0049306C" w:rsidRDefault="0049306C" w:rsidP="007F30F8">
      <w:pPr>
        <w:jc w:val="both"/>
        <w:rPr>
          <w:rFonts w:asciiTheme="minorHAnsi" w:hAnsiTheme="minorHAnsi" w:cstheme="minorHAnsi"/>
          <w:b/>
          <w:color w:val="000000" w:themeColor="text1"/>
          <w:sz w:val="28"/>
        </w:rPr>
      </w:pPr>
    </w:p>
    <w:p w14:paraId="557B11D5" w14:textId="69F689B5"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Supply/Demand Disruption</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Medium</w:t>
      </w:r>
    </w:p>
    <w:p w14:paraId="6D680B51" w14:textId="2B2F5563" w:rsidR="0049306C" w:rsidRPr="002542C7"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Efficient supply chain management negates the risk </w:t>
      </w:r>
    </w:p>
    <w:p w14:paraId="4B8714B1" w14:textId="7D4C5955"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Single point of Failure</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High</w:t>
      </w:r>
    </w:p>
    <w:p w14:paraId="0C31A57F" w14:textId="77777777" w:rsidR="00A415F1" w:rsidRPr="00CE1CCA" w:rsidRDefault="00A415F1" w:rsidP="007F30F8">
      <w:pPr>
        <w:pStyle w:val="ListParagraph"/>
        <w:numPr>
          <w:ilvl w:val="1"/>
          <w:numId w:val="33"/>
        </w:numPr>
        <w:jc w:val="both"/>
        <w:rPr>
          <w:rFonts w:ascii="Calibri" w:hAnsi="Calibri" w:cs="Calibri"/>
          <w:bCs/>
          <w:color w:val="000000" w:themeColor="text1"/>
          <w:szCs w:val="20"/>
        </w:rPr>
      </w:pPr>
      <w:r w:rsidRPr="00CE1CCA">
        <w:rPr>
          <w:rFonts w:ascii="Calibri" w:hAnsi="Calibri" w:cs="Calibri"/>
          <w:bCs/>
          <w:color w:val="000000" w:themeColor="text1"/>
          <w:szCs w:val="20"/>
        </w:rPr>
        <w:t xml:space="preserve">The risk exists as </w:t>
      </w:r>
      <w:proofErr w:type="spellStart"/>
      <w:r w:rsidRPr="00CE1CCA">
        <w:rPr>
          <w:rFonts w:ascii="Calibri" w:hAnsi="Calibri" w:cs="Calibri"/>
          <w:bCs/>
          <w:color w:val="000000" w:themeColor="text1"/>
          <w:szCs w:val="20"/>
        </w:rPr>
        <w:t>Dhaej</w:t>
      </w:r>
      <w:proofErr w:type="spellEnd"/>
      <w:r w:rsidRPr="00CE1CCA">
        <w:rPr>
          <w:rFonts w:ascii="Calibri" w:hAnsi="Calibri" w:cs="Calibri"/>
          <w:bCs/>
          <w:color w:val="000000" w:themeColor="text1"/>
          <w:szCs w:val="20"/>
        </w:rPr>
        <w:t xml:space="preserve"> Plant </w:t>
      </w:r>
      <w:r>
        <w:rPr>
          <w:rFonts w:ascii="Calibri" w:hAnsi="Calibri" w:cs="Calibri"/>
          <w:bCs/>
          <w:color w:val="000000" w:themeColor="text1"/>
          <w:szCs w:val="20"/>
        </w:rPr>
        <w:t>has the highest production capacity (</w:t>
      </w:r>
      <w:r w:rsidRPr="00CE1CCA">
        <w:rPr>
          <w:rFonts w:ascii="Calibri" w:hAnsi="Calibri" w:cs="Calibri"/>
          <w:bCs/>
          <w:color w:val="000000" w:themeColor="text1"/>
          <w:szCs w:val="20"/>
        </w:rPr>
        <w:t>most the technicals and intermediate grades</w:t>
      </w:r>
      <w:r>
        <w:rPr>
          <w:rFonts w:ascii="Calibri" w:hAnsi="Calibri" w:cs="Calibri"/>
          <w:bCs/>
          <w:color w:val="000000" w:themeColor="text1"/>
          <w:szCs w:val="20"/>
        </w:rPr>
        <w:t xml:space="preserve"> too) and </w:t>
      </w:r>
      <w:proofErr w:type="spellStart"/>
      <w:r>
        <w:rPr>
          <w:rFonts w:ascii="Calibri" w:hAnsi="Calibri" w:cs="Calibri"/>
          <w:bCs/>
          <w:color w:val="000000" w:themeColor="text1"/>
          <w:szCs w:val="20"/>
        </w:rPr>
        <w:t>Mokhra’s</w:t>
      </w:r>
      <w:proofErr w:type="spellEnd"/>
      <w:r>
        <w:rPr>
          <w:rFonts w:ascii="Calibri" w:hAnsi="Calibri" w:cs="Calibri"/>
          <w:bCs/>
          <w:color w:val="000000" w:themeColor="text1"/>
          <w:szCs w:val="20"/>
        </w:rPr>
        <w:t xml:space="preserve"> capacity is quite less</w:t>
      </w:r>
      <w:r w:rsidRPr="00CE1CCA">
        <w:rPr>
          <w:rFonts w:ascii="Calibri" w:hAnsi="Calibri" w:cs="Calibri"/>
          <w:bCs/>
          <w:color w:val="000000" w:themeColor="text1"/>
          <w:szCs w:val="20"/>
        </w:rPr>
        <w:t xml:space="preserve">. The new plant in </w:t>
      </w:r>
      <w:proofErr w:type="spellStart"/>
      <w:r w:rsidRPr="00CE1CCA">
        <w:rPr>
          <w:rFonts w:ascii="Calibri" w:hAnsi="Calibri" w:cs="Calibri"/>
          <w:bCs/>
          <w:color w:val="000000" w:themeColor="text1"/>
          <w:szCs w:val="20"/>
        </w:rPr>
        <w:t>Syka</w:t>
      </w:r>
      <w:proofErr w:type="spellEnd"/>
      <w:r w:rsidRPr="00CE1CCA">
        <w:rPr>
          <w:rFonts w:ascii="Calibri" w:hAnsi="Calibri" w:cs="Calibri"/>
          <w:bCs/>
          <w:color w:val="000000" w:themeColor="text1"/>
          <w:szCs w:val="20"/>
        </w:rPr>
        <w:t xml:space="preserve"> will help reducing the</w:t>
      </w:r>
      <w:r>
        <w:rPr>
          <w:rFonts w:ascii="Calibri" w:hAnsi="Calibri" w:cs="Calibri"/>
          <w:bCs/>
          <w:color w:val="000000" w:themeColor="text1"/>
          <w:szCs w:val="20"/>
        </w:rPr>
        <w:t xml:space="preserve"> </w:t>
      </w:r>
      <w:r w:rsidRPr="00CE1CCA">
        <w:rPr>
          <w:rFonts w:ascii="Calibri" w:hAnsi="Calibri" w:cs="Calibri"/>
          <w:bCs/>
          <w:color w:val="000000" w:themeColor="text1"/>
          <w:szCs w:val="20"/>
        </w:rPr>
        <w:t xml:space="preserve">risk </w:t>
      </w:r>
      <w:r>
        <w:rPr>
          <w:rFonts w:ascii="Calibri" w:hAnsi="Calibri" w:cs="Calibri"/>
          <w:bCs/>
          <w:color w:val="000000" w:themeColor="text1"/>
          <w:szCs w:val="20"/>
        </w:rPr>
        <w:t>with significant capacity addition with capex of ~ 210 crores planned.</w:t>
      </w:r>
    </w:p>
    <w:p w14:paraId="43788A7E" w14:textId="1F078399"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Environmental</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Medium</w:t>
      </w:r>
    </w:p>
    <w:p w14:paraId="0265D4ED" w14:textId="04ACF773" w:rsidR="0049306C"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EC clearance received for plants</w:t>
      </w:r>
    </w:p>
    <w:p w14:paraId="51CC2A25" w14:textId="33BDB421" w:rsidR="00A415F1"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Cleanliness and safety of workforce is given utmost importance </w:t>
      </w:r>
    </w:p>
    <w:p w14:paraId="523A16CA" w14:textId="3E5F8F14"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Regulatory</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Medium</w:t>
      </w:r>
    </w:p>
    <w:p w14:paraId="198918A7" w14:textId="538A41E8" w:rsidR="0049306C" w:rsidRPr="002542C7"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As is</w:t>
      </w:r>
    </w:p>
    <w:p w14:paraId="3B838D45" w14:textId="2D5E15E9"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Buyer</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w:t>
      </w:r>
      <w:r>
        <w:rPr>
          <w:rFonts w:ascii="Calibri" w:hAnsi="Calibri" w:cs="Calibri"/>
          <w:b/>
          <w:bCs/>
          <w:color w:val="000000" w:themeColor="text1"/>
          <w:szCs w:val="20"/>
          <w:highlight w:val="yellow"/>
        </w:rPr>
        <w:t>Low</w:t>
      </w:r>
    </w:p>
    <w:p w14:paraId="40CF584C" w14:textId="20A79B83" w:rsidR="0049306C" w:rsidRPr="002542C7"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 xml:space="preserve">MNC sales provide stability in income </w:t>
      </w:r>
    </w:p>
    <w:p w14:paraId="6D7B3958" w14:textId="34F409C6" w:rsidR="0049306C" w:rsidRPr="002542C7" w:rsidRDefault="0049306C" w:rsidP="007F30F8">
      <w:pPr>
        <w:pStyle w:val="ListParagraph"/>
        <w:numPr>
          <w:ilvl w:val="0"/>
          <w:numId w:val="33"/>
        </w:numPr>
        <w:jc w:val="both"/>
        <w:rPr>
          <w:rFonts w:ascii="Calibri" w:hAnsi="Calibri" w:cs="Calibri"/>
          <w:b/>
          <w:bCs/>
          <w:color w:val="000000" w:themeColor="text1"/>
          <w:szCs w:val="20"/>
          <w:highlight w:val="yellow"/>
        </w:rPr>
      </w:pPr>
      <w:r>
        <w:rPr>
          <w:rFonts w:ascii="Calibri" w:hAnsi="Calibri" w:cs="Calibri"/>
          <w:b/>
          <w:bCs/>
          <w:color w:val="000000" w:themeColor="text1"/>
          <w:szCs w:val="20"/>
          <w:highlight w:val="yellow"/>
        </w:rPr>
        <w:t>Competition</w:t>
      </w:r>
      <w:r w:rsidRPr="002542C7">
        <w:rPr>
          <w:rFonts w:ascii="Calibri" w:hAnsi="Calibri" w:cs="Calibri"/>
          <w:b/>
          <w:bCs/>
          <w:color w:val="000000" w:themeColor="text1"/>
          <w:szCs w:val="20"/>
          <w:highlight w:val="yellow"/>
        </w:rPr>
        <w:t xml:space="preserve">  </w:t>
      </w:r>
      <w:r w:rsidRPr="00DF7BAF">
        <w:rPr>
          <w:highlight w:val="yellow"/>
        </w:rPr>
        <w:sym w:font="Wingdings" w:char="F0E0"/>
      </w:r>
      <w:r w:rsidRPr="002542C7">
        <w:rPr>
          <w:rFonts w:ascii="Calibri" w:hAnsi="Calibri" w:cs="Calibri"/>
          <w:b/>
          <w:bCs/>
          <w:color w:val="000000" w:themeColor="text1"/>
          <w:szCs w:val="20"/>
          <w:highlight w:val="yellow"/>
        </w:rPr>
        <w:t xml:space="preserve"> Low</w:t>
      </w:r>
    </w:p>
    <w:p w14:paraId="6A078AE2" w14:textId="02014D46" w:rsidR="00BA65A3" w:rsidRPr="00BA65A3" w:rsidRDefault="00A415F1" w:rsidP="007F30F8">
      <w:pPr>
        <w:pStyle w:val="ListParagraph"/>
        <w:numPr>
          <w:ilvl w:val="1"/>
          <w:numId w:val="33"/>
        </w:numPr>
        <w:jc w:val="both"/>
        <w:rPr>
          <w:rFonts w:ascii="Calibri" w:hAnsi="Calibri" w:cs="Calibri"/>
          <w:bCs/>
          <w:color w:val="000000" w:themeColor="text1"/>
          <w:szCs w:val="20"/>
        </w:rPr>
      </w:pPr>
      <w:r>
        <w:rPr>
          <w:rFonts w:ascii="Calibri" w:hAnsi="Calibri" w:cs="Calibri"/>
          <w:bCs/>
          <w:color w:val="000000" w:themeColor="text1"/>
          <w:szCs w:val="20"/>
        </w:rPr>
        <w:t>Well placed to handle competition</w:t>
      </w:r>
    </w:p>
    <w:p w14:paraId="0C9F20A8" w14:textId="51EB93A6" w:rsidR="007B161B" w:rsidRDefault="007B161B" w:rsidP="007F30F8">
      <w:pPr>
        <w:ind w:left="1080"/>
        <w:jc w:val="both"/>
        <w:rPr>
          <w:rFonts w:ascii="Calibri" w:hAnsi="Calibri" w:cs="Calibri"/>
          <w:bCs/>
          <w:color w:val="000000" w:themeColor="text1"/>
          <w:szCs w:val="20"/>
        </w:rPr>
      </w:pPr>
    </w:p>
    <w:p w14:paraId="558C3B98" w14:textId="7FD70C75" w:rsidR="00A415F1" w:rsidRDefault="00A415F1" w:rsidP="007F30F8">
      <w:pPr>
        <w:ind w:left="1080"/>
        <w:jc w:val="both"/>
        <w:rPr>
          <w:rFonts w:ascii="Calibri" w:hAnsi="Calibri" w:cs="Calibri"/>
          <w:bCs/>
          <w:color w:val="000000" w:themeColor="text1"/>
          <w:szCs w:val="20"/>
        </w:rPr>
      </w:pPr>
    </w:p>
    <w:p w14:paraId="7805E753" w14:textId="1588610D" w:rsidR="00A415F1" w:rsidRDefault="00A415F1" w:rsidP="007F30F8">
      <w:pPr>
        <w:ind w:left="1080"/>
        <w:jc w:val="both"/>
        <w:rPr>
          <w:rFonts w:ascii="Calibri" w:hAnsi="Calibri" w:cs="Calibri"/>
          <w:bCs/>
          <w:color w:val="000000" w:themeColor="text1"/>
          <w:szCs w:val="20"/>
        </w:rPr>
      </w:pPr>
    </w:p>
    <w:p w14:paraId="3582959F" w14:textId="364FB54E" w:rsidR="00A415F1" w:rsidRDefault="00A415F1" w:rsidP="007F30F8">
      <w:pPr>
        <w:ind w:left="1080"/>
        <w:jc w:val="both"/>
        <w:rPr>
          <w:rFonts w:ascii="Calibri" w:hAnsi="Calibri" w:cs="Calibri"/>
          <w:bCs/>
          <w:color w:val="000000" w:themeColor="text1"/>
          <w:szCs w:val="20"/>
        </w:rPr>
      </w:pPr>
    </w:p>
    <w:p w14:paraId="2AEB4961" w14:textId="77777777" w:rsidR="00243704" w:rsidRDefault="00243704" w:rsidP="007F30F8">
      <w:pPr>
        <w:ind w:left="1080"/>
        <w:jc w:val="both"/>
        <w:rPr>
          <w:rFonts w:ascii="Calibri" w:hAnsi="Calibri" w:cs="Calibri"/>
          <w:bCs/>
          <w:color w:val="000000" w:themeColor="text1"/>
          <w:szCs w:val="20"/>
        </w:rPr>
      </w:pPr>
    </w:p>
    <w:p w14:paraId="005C13BC" w14:textId="676DB131" w:rsidR="00A415F1" w:rsidRDefault="00A415F1" w:rsidP="007F30F8">
      <w:pPr>
        <w:ind w:left="1080"/>
        <w:jc w:val="both"/>
        <w:rPr>
          <w:rFonts w:ascii="Calibri" w:hAnsi="Calibri" w:cs="Calibri"/>
          <w:bCs/>
          <w:color w:val="000000" w:themeColor="text1"/>
          <w:szCs w:val="20"/>
        </w:rPr>
      </w:pPr>
    </w:p>
    <w:p w14:paraId="081C7A52" w14:textId="77777777" w:rsidR="00A415F1" w:rsidRDefault="00A415F1" w:rsidP="007F30F8">
      <w:pPr>
        <w:ind w:left="1080"/>
        <w:jc w:val="both"/>
        <w:rPr>
          <w:rFonts w:ascii="Calibri" w:hAnsi="Calibri" w:cs="Calibri"/>
          <w:bCs/>
          <w:color w:val="000000" w:themeColor="text1"/>
          <w:szCs w:val="20"/>
        </w:rPr>
      </w:pPr>
    </w:p>
    <w:tbl>
      <w:tblPr>
        <w:tblStyle w:val="TableGrid"/>
        <w:tblW w:w="0" w:type="auto"/>
        <w:tblLook w:val="04A0" w:firstRow="1" w:lastRow="0" w:firstColumn="1" w:lastColumn="0" w:noHBand="0" w:noVBand="1"/>
      </w:tblPr>
      <w:tblGrid>
        <w:gridCol w:w="9010"/>
      </w:tblGrid>
      <w:tr w:rsidR="00B96E0D" w14:paraId="03D6C827" w14:textId="77777777" w:rsidTr="0069457B">
        <w:tc>
          <w:tcPr>
            <w:tcW w:w="9010" w:type="dxa"/>
          </w:tcPr>
          <w:p w14:paraId="46CEBA88" w14:textId="77777777" w:rsidR="00B96E0D" w:rsidRDefault="00B96E0D" w:rsidP="007F30F8">
            <w:pPr>
              <w:jc w:val="both"/>
              <w:rPr>
                <w:rFonts w:ascii="Calibri" w:hAnsi="Calibri" w:cs="Calibri"/>
                <w:b/>
                <w:bCs/>
                <w:color w:val="000000" w:themeColor="text1"/>
                <w:sz w:val="20"/>
                <w:szCs w:val="20"/>
              </w:rPr>
            </w:pPr>
            <w:r w:rsidRPr="00B96E0D">
              <w:rPr>
                <w:rFonts w:ascii="Calibri" w:hAnsi="Calibri" w:cs="Calibri"/>
                <w:b/>
                <w:bCs/>
                <w:color w:val="000000" w:themeColor="text1"/>
                <w:szCs w:val="20"/>
              </w:rPr>
              <w:lastRenderedPageBreak/>
              <w:t>VALUATION</w:t>
            </w:r>
          </w:p>
        </w:tc>
      </w:tr>
    </w:tbl>
    <w:p w14:paraId="61C9445A" w14:textId="77777777" w:rsidR="00B96E0D" w:rsidRDefault="00B96E0D" w:rsidP="007F30F8">
      <w:pPr>
        <w:jc w:val="both"/>
        <w:rPr>
          <w:rFonts w:ascii="Calibri" w:hAnsi="Calibri" w:cs="Calibri"/>
          <w:b/>
          <w:bCs/>
          <w:color w:val="000000" w:themeColor="text1"/>
          <w:sz w:val="20"/>
          <w:szCs w:val="20"/>
        </w:rPr>
      </w:pPr>
    </w:p>
    <w:p w14:paraId="015015C7" w14:textId="40C1EB25" w:rsidR="00B96E0D" w:rsidRPr="00B96E0D" w:rsidRDefault="00B96E0D" w:rsidP="007F30F8">
      <w:pPr>
        <w:jc w:val="both"/>
        <w:rPr>
          <w:rFonts w:ascii="Calibri" w:hAnsi="Calibri" w:cs="Calibri"/>
          <w:b/>
          <w:bCs/>
          <w:color w:val="000000" w:themeColor="text1"/>
          <w:szCs w:val="20"/>
        </w:rPr>
      </w:pPr>
      <w:r w:rsidRPr="00B96E0D">
        <w:rPr>
          <w:rFonts w:ascii="Calibri" w:hAnsi="Calibri" w:cs="Calibri"/>
          <w:b/>
          <w:bCs/>
          <w:color w:val="000000" w:themeColor="text1"/>
          <w:szCs w:val="20"/>
        </w:rPr>
        <w:t xml:space="preserve">Undervaluation : </w:t>
      </w:r>
      <w:r w:rsidRPr="00B96E0D">
        <w:rPr>
          <w:rFonts w:ascii="Calibri" w:hAnsi="Calibri" w:cs="Calibri"/>
          <w:b/>
          <w:bCs/>
          <w:color w:val="000000" w:themeColor="text1"/>
          <w:szCs w:val="20"/>
          <w:highlight w:val="yellow"/>
        </w:rPr>
        <w:sym w:font="Wingdings" w:char="F06F"/>
      </w:r>
      <w:r w:rsidRPr="00B96E0D">
        <w:rPr>
          <w:rFonts w:ascii="Calibri" w:hAnsi="Calibri" w:cs="Calibri"/>
          <w:b/>
          <w:bCs/>
          <w:color w:val="000000" w:themeColor="text1"/>
          <w:szCs w:val="20"/>
          <w:highlight w:val="yellow"/>
        </w:rPr>
        <w:t xml:space="preserve"> Screaming </w:t>
      </w:r>
      <w:r w:rsidRPr="00B96E0D">
        <w:rPr>
          <w:rFonts w:ascii="Calibri" w:hAnsi="Calibri" w:cs="Calibri"/>
          <w:color w:val="000000" w:themeColor="text1"/>
          <w:szCs w:val="20"/>
          <w:highlight w:val="yellow"/>
        </w:rPr>
        <w:sym w:font="Wingdings" w:char="F0FE"/>
      </w:r>
      <w:r w:rsidRPr="00B96E0D">
        <w:rPr>
          <w:rFonts w:ascii="Calibri" w:hAnsi="Calibri" w:cs="Calibri"/>
          <w:b/>
          <w:bCs/>
          <w:color w:val="000000" w:themeColor="text1"/>
          <w:szCs w:val="20"/>
          <w:highlight w:val="yellow"/>
        </w:rPr>
        <w:t xml:space="preserve"> Hig</w:t>
      </w:r>
      <w:r>
        <w:rPr>
          <w:rFonts w:ascii="Calibri" w:hAnsi="Calibri" w:cs="Calibri"/>
          <w:b/>
          <w:bCs/>
          <w:color w:val="000000" w:themeColor="text1"/>
          <w:szCs w:val="20"/>
          <w:highlight w:val="yellow"/>
        </w:rPr>
        <w:t>h</w:t>
      </w:r>
      <w:r w:rsidRPr="00B96E0D">
        <w:rPr>
          <w:rFonts w:ascii="Calibri" w:hAnsi="Calibri" w:cs="Calibri"/>
          <w:b/>
          <w:bCs/>
          <w:color w:val="000000" w:themeColor="text1"/>
          <w:szCs w:val="20"/>
        </w:rPr>
        <w:t xml:space="preserve"> </w:t>
      </w:r>
      <w:r w:rsidRPr="00B96E0D">
        <w:rPr>
          <w:rFonts w:ascii="Calibri" w:hAnsi="Calibri" w:cs="Calibri"/>
          <w:b/>
          <w:bCs/>
          <w:color w:val="000000" w:themeColor="text1"/>
          <w:szCs w:val="20"/>
          <w:highlight w:val="yellow"/>
        </w:rPr>
        <w:sym w:font="Wingdings" w:char="F06F"/>
      </w:r>
      <w:r w:rsidRPr="00B96E0D">
        <w:rPr>
          <w:rFonts w:ascii="Calibri" w:hAnsi="Calibri" w:cs="Calibri"/>
          <w:b/>
          <w:bCs/>
          <w:color w:val="000000" w:themeColor="text1"/>
          <w:szCs w:val="20"/>
          <w:highlight w:val="yellow"/>
        </w:rPr>
        <w:t xml:space="preserve"> </w:t>
      </w:r>
      <w:r w:rsidRPr="00B96E0D">
        <w:rPr>
          <w:rFonts w:ascii="Calibri" w:hAnsi="Calibri" w:cs="Calibri"/>
          <w:color w:val="000000" w:themeColor="text1"/>
          <w:szCs w:val="20"/>
          <w:highlight w:val="yellow"/>
        </w:rPr>
        <w:t xml:space="preserve"> </w:t>
      </w:r>
      <w:r w:rsidRPr="00B96E0D">
        <w:rPr>
          <w:rFonts w:ascii="Calibri" w:hAnsi="Calibri" w:cs="Calibri"/>
          <w:b/>
          <w:bCs/>
          <w:color w:val="000000" w:themeColor="text1"/>
          <w:szCs w:val="20"/>
          <w:highlight w:val="yellow"/>
        </w:rPr>
        <w:t>Fair</w:t>
      </w:r>
    </w:p>
    <w:p w14:paraId="3C009A88" w14:textId="6A66B6B8" w:rsidR="00DF3DE8" w:rsidRDefault="00DF3DE8" w:rsidP="007F30F8">
      <w:pPr>
        <w:jc w:val="both"/>
        <w:rPr>
          <w:rFonts w:ascii="Calibri" w:hAnsi="Calibri" w:cs="Calibri"/>
          <w:bCs/>
          <w:color w:val="000000" w:themeColor="text1"/>
          <w:szCs w:val="20"/>
        </w:rPr>
      </w:pPr>
    </w:p>
    <w:p w14:paraId="017C9E3E" w14:textId="24CF6B7E" w:rsidR="00B96E0D" w:rsidRDefault="00B96E0D" w:rsidP="007F30F8">
      <w:pPr>
        <w:jc w:val="both"/>
        <w:rPr>
          <w:rFonts w:ascii="Calibri" w:hAnsi="Calibri" w:cs="Calibri"/>
          <w:bCs/>
          <w:color w:val="000000" w:themeColor="text1"/>
          <w:szCs w:val="20"/>
        </w:rPr>
      </w:pPr>
    </w:p>
    <w:p w14:paraId="445B98BE" w14:textId="48DFEBBD" w:rsidR="00B96E0D" w:rsidRDefault="00B96E0D" w:rsidP="007F30F8">
      <w:pPr>
        <w:jc w:val="both"/>
        <w:rPr>
          <w:rFonts w:ascii="Calibri" w:hAnsi="Calibri" w:cs="Calibri"/>
          <w:bCs/>
          <w:color w:val="000000" w:themeColor="text1"/>
          <w:szCs w:val="20"/>
        </w:rPr>
      </w:pPr>
      <w:r w:rsidRPr="00B96E0D">
        <w:rPr>
          <w:rFonts w:ascii="Calibri" w:hAnsi="Calibri" w:cs="Calibri"/>
          <w:bCs/>
          <w:noProof/>
          <w:color w:val="000000" w:themeColor="text1"/>
          <w:szCs w:val="20"/>
        </w:rPr>
        <w:drawing>
          <wp:inline distT="0" distB="0" distL="0" distR="0" wp14:anchorId="258F487B" wp14:editId="01AC4501">
            <wp:extent cx="5727700" cy="2522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522220"/>
                    </a:xfrm>
                    <a:prstGeom prst="rect">
                      <a:avLst/>
                    </a:prstGeom>
                  </pic:spPr>
                </pic:pic>
              </a:graphicData>
            </a:graphic>
          </wp:inline>
        </w:drawing>
      </w:r>
    </w:p>
    <w:p w14:paraId="345467A8" w14:textId="78873F6A" w:rsidR="00B96E0D" w:rsidRDefault="00B96E0D" w:rsidP="007F30F8">
      <w:pPr>
        <w:jc w:val="both"/>
        <w:rPr>
          <w:rFonts w:ascii="Calibri" w:hAnsi="Calibri" w:cs="Calibri"/>
          <w:bCs/>
          <w:color w:val="000000" w:themeColor="text1"/>
          <w:szCs w:val="20"/>
        </w:rPr>
      </w:pPr>
      <w:r>
        <w:rPr>
          <w:rFonts w:ascii="Calibri" w:hAnsi="Calibri" w:cs="Calibri"/>
          <w:bCs/>
          <w:color w:val="000000" w:themeColor="text1"/>
          <w:szCs w:val="20"/>
        </w:rPr>
        <w:t>Source: Screener.in</w:t>
      </w:r>
    </w:p>
    <w:p w14:paraId="7798C7CE" w14:textId="3B36253E" w:rsidR="00B96E0D" w:rsidRDefault="00B96E0D" w:rsidP="007F30F8">
      <w:pPr>
        <w:jc w:val="both"/>
        <w:rPr>
          <w:rFonts w:ascii="Calibri" w:hAnsi="Calibri" w:cs="Calibri"/>
          <w:bCs/>
          <w:color w:val="000000" w:themeColor="text1"/>
          <w:szCs w:val="20"/>
        </w:rPr>
      </w:pPr>
    </w:p>
    <w:p w14:paraId="273F9BA9" w14:textId="3FBD08F8" w:rsidR="00B96E0D" w:rsidRDefault="00B96E0D" w:rsidP="007F30F8">
      <w:pPr>
        <w:jc w:val="both"/>
        <w:rPr>
          <w:rFonts w:ascii="Calibri" w:hAnsi="Calibri" w:cs="Calibri"/>
          <w:bCs/>
          <w:color w:val="000000" w:themeColor="text1"/>
          <w:szCs w:val="20"/>
        </w:rPr>
      </w:pPr>
    </w:p>
    <w:p w14:paraId="520DF4A0" w14:textId="5D120C51" w:rsidR="005375D5" w:rsidRDefault="001E1173" w:rsidP="007F30F8">
      <w:pPr>
        <w:jc w:val="both"/>
        <w:rPr>
          <w:rFonts w:ascii="Calibri" w:hAnsi="Calibri" w:cs="Calibri"/>
          <w:bCs/>
          <w:color w:val="000000" w:themeColor="text1"/>
          <w:szCs w:val="20"/>
        </w:rPr>
      </w:pPr>
      <w:r>
        <w:rPr>
          <w:rFonts w:ascii="Calibri" w:hAnsi="Calibri" w:cs="Calibri"/>
          <w:bCs/>
          <w:color w:val="000000" w:themeColor="text1"/>
          <w:szCs w:val="20"/>
        </w:rPr>
        <w:t>Historical P/E over the past 5 years has been 17.7. Currently the stock is trading below the historical average. The undervaluation rating is just not about the past but also the growth projection for which the concrete levers have been discussed already and is rated as “High”.</w:t>
      </w:r>
    </w:p>
    <w:p w14:paraId="342B39D8" w14:textId="7956E6DC" w:rsidR="005375D5" w:rsidRDefault="005375D5" w:rsidP="007F30F8">
      <w:pPr>
        <w:jc w:val="both"/>
        <w:rPr>
          <w:rFonts w:ascii="Calibri" w:hAnsi="Calibri" w:cs="Calibri"/>
          <w:bCs/>
          <w:color w:val="000000" w:themeColor="text1"/>
          <w:szCs w:val="20"/>
        </w:rPr>
      </w:pPr>
    </w:p>
    <w:p w14:paraId="15E38C7F" w14:textId="77777777" w:rsidR="005375D5" w:rsidRDefault="005375D5" w:rsidP="007F30F8">
      <w:pPr>
        <w:jc w:val="both"/>
        <w:rPr>
          <w:rFonts w:ascii="Calibri" w:hAnsi="Calibri" w:cs="Calibri"/>
          <w:bCs/>
          <w:color w:val="000000" w:themeColor="text1"/>
          <w:szCs w:val="20"/>
        </w:rPr>
      </w:pPr>
    </w:p>
    <w:p w14:paraId="7AAADD09" w14:textId="77777777" w:rsidR="00AC4283" w:rsidRPr="00AC4283" w:rsidRDefault="00AC4283" w:rsidP="007F30F8">
      <w:pPr>
        <w:jc w:val="both"/>
        <w:rPr>
          <w:rFonts w:ascii="Calibri" w:hAnsi="Calibri" w:cs="Calibri"/>
          <w:b/>
          <w:bCs/>
          <w:color w:val="000000" w:themeColor="text1"/>
          <w:szCs w:val="20"/>
        </w:rPr>
      </w:pPr>
      <w:r w:rsidRPr="00AC4283">
        <w:rPr>
          <w:rFonts w:ascii="Calibri" w:hAnsi="Calibri" w:cs="Calibri"/>
          <w:b/>
          <w:bCs/>
          <w:color w:val="000000" w:themeColor="text1"/>
          <w:szCs w:val="20"/>
        </w:rPr>
        <w:t>Valuations to be led by:</w:t>
      </w:r>
    </w:p>
    <w:p w14:paraId="5C4CDDCD" w14:textId="77777777" w:rsidR="00AC4283" w:rsidRDefault="00AC4283" w:rsidP="007F30F8">
      <w:pPr>
        <w:pStyle w:val="ListParagraph"/>
        <w:numPr>
          <w:ilvl w:val="0"/>
          <w:numId w:val="22"/>
        </w:numPr>
        <w:jc w:val="both"/>
        <w:rPr>
          <w:rFonts w:ascii="Calibri" w:hAnsi="Calibri" w:cs="Calibri"/>
          <w:b/>
          <w:bCs/>
          <w:color w:val="000000" w:themeColor="text1"/>
          <w:szCs w:val="20"/>
        </w:rPr>
      </w:pPr>
      <w:r w:rsidRPr="00AC4283">
        <w:rPr>
          <w:rFonts w:ascii="Calibri" w:hAnsi="Calibri" w:cs="Calibri"/>
          <w:b/>
          <w:bCs/>
          <w:color w:val="000000" w:themeColor="text1"/>
          <w:szCs w:val="20"/>
        </w:rPr>
        <w:t>Earnings Trajectory</w:t>
      </w:r>
    </w:p>
    <w:p w14:paraId="29EFF22D" w14:textId="03804C80" w:rsidR="00AC4283" w:rsidRPr="00AC4283" w:rsidRDefault="00B07DA2" w:rsidP="007F30F8">
      <w:pPr>
        <w:pStyle w:val="ListParagraph"/>
        <w:numPr>
          <w:ilvl w:val="0"/>
          <w:numId w:val="26"/>
        </w:numPr>
        <w:jc w:val="both"/>
        <w:rPr>
          <w:rFonts w:ascii="Calibri" w:hAnsi="Calibri" w:cs="Calibri"/>
          <w:b/>
          <w:bCs/>
          <w:color w:val="000000" w:themeColor="text1"/>
          <w:szCs w:val="20"/>
        </w:rPr>
      </w:pPr>
      <w:r>
        <w:rPr>
          <w:rFonts w:ascii="Calibri" w:hAnsi="Calibri" w:cs="Calibri"/>
          <w:color w:val="000000" w:themeColor="text1"/>
          <w:szCs w:val="20"/>
        </w:rPr>
        <w:t xml:space="preserve">20-25% CAGR is forecasted for next 2 -3 years. Business model is improving and we will see a completely different BRL </w:t>
      </w:r>
    </w:p>
    <w:p w14:paraId="54F82FC0" w14:textId="77777777" w:rsidR="00AC4283" w:rsidRPr="00AC4283" w:rsidRDefault="00AC4283" w:rsidP="007F30F8">
      <w:pPr>
        <w:pStyle w:val="ListParagraph"/>
        <w:numPr>
          <w:ilvl w:val="0"/>
          <w:numId w:val="23"/>
        </w:numPr>
        <w:jc w:val="both"/>
        <w:rPr>
          <w:rFonts w:ascii="Calibri" w:hAnsi="Calibri" w:cs="Calibri"/>
          <w:b/>
          <w:bCs/>
          <w:color w:val="000000" w:themeColor="text1"/>
          <w:szCs w:val="20"/>
        </w:rPr>
      </w:pPr>
      <w:r w:rsidRPr="00AC4283">
        <w:rPr>
          <w:rFonts w:ascii="Calibri" w:hAnsi="Calibri" w:cs="Calibri"/>
          <w:b/>
          <w:bCs/>
          <w:color w:val="000000" w:themeColor="text1"/>
          <w:szCs w:val="20"/>
        </w:rPr>
        <w:t>Value Migration</w:t>
      </w:r>
    </w:p>
    <w:p w14:paraId="775B9C87" w14:textId="77777777" w:rsidR="007C530A" w:rsidRPr="007C530A" w:rsidRDefault="007C530A" w:rsidP="007F30F8">
      <w:pPr>
        <w:pStyle w:val="ListParagraph"/>
        <w:numPr>
          <w:ilvl w:val="0"/>
          <w:numId w:val="26"/>
        </w:numPr>
        <w:jc w:val="both"/>
        <w:rPr>
          <w:rFonts w:ascii="Calibri" w:hAnsi="Calibri" w:cs="Calibri"/>
          <w:color w:val="000000" w:themeColor="text1"/>
          <w:szCs w:val="20"/>
        </w:rPr>
      </w:pPr>
      <w:r w:rsidRPr="007C530A">
        <w:rPr>
          <w:rFonts w:ascii="Calibri" w:hAnsi="Calibri" w:cs="Calibri"/>
          <w:color w:val="000000" w:themeColor="text1"/>
          <w:szCs w:val="20"/>
        </w:rPr>
        <w:t xml:space="preserve">Clear </w:t>
      </w:r>
      <w:r w:rsidR="00AC4283" w:rsidRPr="007C530A">
        <w:rPr>
          <w:rFonts w:ascii="Calibri" w:hAnsi="Calibri" w:cs="Calibri"/>
          <w:color w:val="000000" w:themeColor="text1"/>
          <w:szCs w:val="20"/>
        </w:rPr>
        <w:t xml:space="preserve">visibility </w:t>
      </w:r>
      <w:r w:rsidRPr="007C530A">
        <w:rPr>
          <w:rFonts w:ascii="Calibri" w:hAnsi="Calibri" w:cs="Calibri"/>
          <w:color w:val="000000" w:themeColor="text1"/>
          <w:szCs w:val="20"/>
        </w:rPr>
        <w:t xml:space="preserve">that </w:t>
      </w:r>
      <w:r w:rsidR="00AC4283" w:rsidRPr="007C530A">
        <w:rPr>
          <w:rFonts w:ascii="Calibri" w:hAnsi="Calibri" w:cs="Calibri"/>
          <w:color w:val="000000" w:themeColor="text1"/>
          <w:szCs w:val="20"/>
        </w:rPr>
        <w:t>the business is moving upwards in the value chain</w:t>
      </w:r>
    </w:p>
    <w:p w14:paraId="2D9C4C4A" w14:textId="17035EE1" w:rsidR="00AC4283" w:rsidRPr="007C530A" w:rsidRDefault="00AC4283" w:rsidP="007F30F8">
      <w:pPr>
        <w:pStyle w:val="ListParagraph"/>
        <w:numPr>
          <w:ilvl w:val="0"/>
          <w:numId w:val="24"/>
        </w:numPr>
        <w:jc w:val="both"/>
        <w:rPr>
          <w:rFonts w:ascii="Calibri" w:hAnsi="Calibri" w:cs="Calibri"/>
          <w:b/>
          <w:bCs/>
          <w:color w:val="000000" w:themeColor="text1"/>
          <w:szCs w:val="20"/>
        </w:rPr>
      </w:pPr>
      <w:r w:rsidRPr="007C530A">
        <w:rPr>
          <w:rFonts w:ascii="Calibri" w:hAnsi="Calibri" w:cs="Calibri"/>
          <w:b/>
          <w:bCs/>
          <w:color w:val="000000" w:themeColor="text1"/>
          <w:szCs w:val="20"/>
        </w:rPr>
        <w:t>Re-rating</w:t>
      </w:r>
    </w:p>
    <w:p w14:paraId="08843AB6" w14:textId="257EA12C" w:rsidR="00B96E0D" w:rsidRDefault="007C530A" w:rsidP="007F30F8">
      <w:pPr>
        <w:pStyle w:val="ListParagraph"/>
        <w:numPr>
          <w:ilvl w:val="0"/>
          <w:numId w:val="26"/>
        </w:numPr>
        <w:jc w:val="both"/>
        <w:rPr>
          <w:rFonts w:ascii="Calibri" w:hAnsi="Calibri" w:cs="Calibri"/>
          <w:color w:val="000000" w:themeColor="text1"/>
          <w:szCs w:val="20"/>
        </w:rPr>
      </w:pPr>
      <w:r>
        <w:rPr>
          <w:rFonts w:ascii="Calibri" w:hAnsi="Calibri" w:cs="Calibri"/>
          <w:color w:val="000000" w:themeColor="text1"/>
          <w:szCs w:val="20"/>
        </w:rPr>
        <w:t>Highly likely, as its moving the value chain and sales from Nissan JV including growth in Exports coupled with the industry tailwinds</w:t>
      </w:r>
    </w:p>
    <w:p w14:paraId="05F9C94A" w14:textId="2B4F7D36" w:rsidR="00BA4CA9" w:rsidRDefault="00BA4CA9" w:rsidP="007F30F8">
      <w:pPr>
        <w:jc w:val="both"/>
        <w:rPr>
          <w:rFonts w:ascii="Calibri" w:hAnsi="Calibri" w:cs="Calibri"/>
          <w:color w:val="000000" w:themeColor="text1"/>
          <w:szCs w:val="20"/>
        </w:rPr>
      </w:pPr>
    </w:p>
    <w:tbl>
      <w:tblPr>
        <w:tblStyle w:val="TableGrid"/>
        <w:tblW w:w="0" w:type="auto"/>
        <w:tblLook w:val="04A0" w:firstRow="1" w:lastRow="0" w:firstColumn="1" w:lastColumn="0" w:noHBand="0" w:noVBand="1"/>
      </w:tblPr>
      <w:tblGrid>
        <w:gridCol w:w="9010"/>
      </w:tblGrid>
      <w:tr w:rsidR="00BA4CA9" w:rsidRPr="00BA4CA9" w14:paraId="096FDE32" w14:textId="77777777" w:rsidTr="0069457B">
        <w:tc>
          <w:tcPr>
            <w:tcW w:w="9010" w:type="dxa"/>
          </w:tcPr>
          <w:p w14:paraId="7EE1E6D0" w14:textId="77777777" w:rsidR="00BA4CA9" w:rsidRPr="00BA4CA9" w:rsidRDefault="00BA4CA9" w:rsidP="007F30F8">
            <w:pPr>
              <w:jc w:val="both"/>
              <w:rPr>
                <w:rFonts w:ascii="Calibri" w:hAnsi="Calibri" w:cs="Calibri"/>
                <w:b/>
                <w:bCs/>
                <w:color w:val="000000" w:themeColor="text1"/>
                <w:szCs w:val="20"/>
              </w:rPr>
            </w:pPr>
            <w:r w:rsidRPr="00BA4CA9">
              <w:rPr>
                <w:rFonts w:ascii="Calibri" w:hAnsi="Calibri" w:cs="Calibri"/>
                <w:b/>
                <w:bCs/>
                <w:color w:val="000000" w:themeColor="text1"/>
                <w:szCs w:val="20"/>
              </w:rPr>
              <w:t>Valuation Overhang</w:t>
            </w:r>
          </w:p>
          <w:p w14:paraId="3B60BE43" w14:textId="433A7C65" w:rsidR="00BA4CA9" w:rsidRPr="00BA4CA9" w:rsidRDefault="00BA4CA9" w:rsidP="007F30F8">
            <w:pPr>
              <w:jc w:val="both"/>
              <w:rPr>
                <w:rFonts w:ascii="Calibri" w:hAnsi="Calibri" w:cs="Calibri"/>
                <w:color w:val="000000" w:themeColor="text1"/>
                <w:szCs w:val="20"/>
                <w:highlight w:val="yellow"/>
              </w:rPr>
            </w:pP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 PSU</w:t>
            </w:r>
            <w:r w:rsidRPr="00BA4CA9">
              <w:rPr>
                <w:rFonts w:ascii="Calibri" w:hAnsi="Calibri" w:cs="Calibri"/>
                <w:color w:val="000000" w:themeColor="text1"/>
                <w:szCs w:val="20"/>
                <w:highlight w:val="yellow"/>
              </w:rPr>
              <w:sym w:font="Wingdings" w:char="F0FE"/>
            </w:r>
            <w:r w:rsidRPr="00BA4CA9">
              <w:rPr>
                <w:rFonts w:ascii="Calibri" w:hAnsi="Calibri" w:cs="Calibri"/>
                <w:color w:val="000000" w:themeColor="text1"/>
                <w:szCs w:val="20"/>
                <w:highlight w:val="yellow"/>
              </w:rPr>
              <w:t xml:space="preserve">Not Understood </w:t>
            </w: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 Sector Apathy </w:t>
            </w: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 Regulatory  </w:t>
            </w: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 Political </w:t>
            </w:r>
            <w:r w:rsidRPr="00BA4CA9">
              <w:rPr>
                <w:rFonts w:ascii="Calibri" w:hAnsi="Calibri" w:cs="Calibri"/>
                <w:color w:val="000000" w:themeColor="text1"/>
                <w:szCs w:val="20"/>
                <w:highlight w:val="yellow"/>
              </w:rPr>
              <w:sym w:font="Wingdings" w:char="F0FE"/>
            </w:r>
            <w:r w:rsidRPr="00BA4CA9">
              <w:rPr>
                <w:rFonts w:ascii="Calibri" w:hAnsi="Calibri" w:cs="Calibri"/>
                <w:color w:val="000000" w:themeColor="text1"/>
                <w:szCs w:val="20"/>
                <w:highlight w:val="yellow"/>
              </w:rPr>
              <w:t xml:space="preserve"> Corp. Governance </w:t>
            </w: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Succession Planning </w:t>
            </w:r>
            <w:r w:rsidRPr="00BA4CA9">
              <w:rPr>
                <w:rFonts w:ascii="Calibri" w:hAnsi="Calibri" w:cs="Calibri"/>
                <w:color w:val="000000" w:themeColor="text1"/>
                <w:szCs w:val="20"/>
                <w:highlight w:val="yellow"/>
              </w:rPr>
              <w:sym w:font="Wingdings" w:char="F0FE"/>
            </w:r>
            <w:r w:rsidRPr="00BA4CA9">
              <w:rPr>
                <w:rFonts w:ascii="Calibri" w:hAnsi="Calibri" w:cs="Calibri"/>
                <w:color w:val="000000" w:themeColor="text1"/>
                <w:szCs w:val="20"/>
                <w:highlight w:val="yellow"/>
              </w:rPr>
              <w:t xml:space="preserve"> High Salaries linked to PBT</w:t>
            </w:r>
          </w:p>
        </w:tc>
      </w:tr>
    </w:tbl>
    <w:p w14:paraId="23ABCD14" w14:textId="77777777" w:rsidR="00BA4CA9" w:rsidRPr="00BA4CA9" w:rsidRDefault="00BA4CA9" w:rsidP="007F30F8">
      <w:pPr>
        <w:jc w:val="both"/>
        <w:rPr>
          <w:rFonts w:ascii="Calibri" w:hAnsi="Calibri" w:cs="Calibri"/>
          <w:b/>
          <w:bCs/>
          <w:color w:val="000000" w:themeColor="text1"/>
          <w:szCs w:val="20"/>
        </w:rPr>
      </w:pPr>
    </w:p>
    <w:p w14:paraId="5193A36D" w14:textId="70E8DDDD" w:rsidR="00BA4CA9" w:rsidRPr="00BA4CA9" w:rsidRDefault="00BA4CA9" w:rsidP="007F30F8">
      <w:pPr>
        <w:pStyle w:val="ListParagraph"/>
        <w:numPr>
          <w:ilvl w:val="0"/>
          <w:numId w:val="27"/>
        </w:numPr>
        <w:jc w:val="both"/>
        <w:rPr>
          <w:rFonts w:ascii="Calibri" w:hAnsi="Calibri" w:cs="Calibri"/>
          <w:b/>
          <w:bCs/>
          <w:color w:val="000000" w:themeColor="text1"/>
          <w:szCs w:val="20"/>
        </w:rPr>
      </w:pPr>
      <w:r>
        <w:rPr>
          <w:rFonts w:ascii="Calibri" w:hAnsi="Calibri" w:cs="Calibri"/>
          <w:bCs/>
          <w:color w:val="000000" w:themeColor="text1"/>
          <w:szCs w:val="20"/>
        </w:rPr>
        <w:t xml:space="preserve">BRL is not understood despite the industry tailwinds and is relatively undiscovered stock </w:t>
      </w:r>
    </w:p>
    <w:p w14:paraId="10E7327D" w14:textId="40A05B19" w:rsidR="00BA4CA9" w:rsidRPr="00BA4CA9" w:rsidRDefault="00BA4CA9" w:rsidP="007F30F8">
      <w:pPr>
        <w:pStyle w:val="ListParagraph"/>
        <w:numPr>
          <w:ilvl w:val="0"/>
          <w:numId w:val="27"/>
        </w:numPr>
        <w:jc w:val="both"/>
        <w:rPr>
          <w:rFonts w:ascii="Calibri" w:hAnsi="Calibri" w:cs="Calibri"/>
          <w:b/>
          <w:bCs/>
          <w:color w:val="000000" w:themeColor="text1"/>
          <w:szCs w:val="20"/>
        </w:rPr>
      </w:pPr>
      <w:r w:rsidRPr="00BA4CA9">
        <w:rPr>
          <w:rFonts w:ascii="Calibri" w:hAnsi="Calibri" w:cs="Calibri"/>
          <w:color w:val="000000" w:themeColor="text1"/>
          <w:szCs w:val="20"/>
        </w:rPr>
        <w:t>Succession Planning: Mr.</w:t>
      </w:r>
      <w:r w:rsidR="009F1788">
        <w:rPr>
          <w:rFonts w:ascii="Calibri" w:hAnsi="Calibri" w:cs="Calibri"/>
          <w:color w:val="000000" w:themeColor="text1"/>
          <w:szCs w:val="20"/>
        </w:rPr>
        <w:t xml:space="preserve"> S.N. Gupta, Mr. M.P Gupta </w:t>
      </w:r>
      <w:r w:rsidRPr="00BA4CA9">
        <w:rPr>
          <w:rFonts w:ascii="Calibri" w:hAnsi="Calibri" w:cs="Calibri"/>
          <w:color w:val="000000" w:themeColor="text1"/>
          <w:szCs w:val="20"/>
        </w:rPr>
        <w:t xml:space="preserve">and Mr. </w:t>
      </w:r>
      <w:r w:rsidR="009F1788">
        <w:rPr>
          <w:rFonts w:ascii="Calibri" w:hAnsi="Calibri" w:cs="Calibri"/>
          <w:color w:val="000000" w:themeColor="text1"/>
          <w:szCs w:val="20"/>
        </w:rPr>
        <w:t>R.P Gupta</w:t>
      </w:r>
      <w:r w:rsidRPr="00BA4CA9">
        <w:rPr>
          <w:rFonts w:ascii="Calibri" w:hAnsi="Calibri" w:cs="Calibri"/>
          <w:color w:val="000000" w:themeColor="text1"/>
          <w:szCs w:val="20"/>
        </w:rPr>
        <w:t xml:space="preserve"> have been engaged with the company since</w:t>
      </w:r>
      <w:r w:rsidR="009F1788">
        <w:rPr>
          <w:rFonts w:ascii="Calibri" w:hAnsi="Calibri" w:cs="Calibri"/>
          <w:color w:val="000000" w:themeColor="text1"/>
          <w:szCs w:val="20"/>
        </w:rPr>
        <w:t xml:space="preserve"> over 3 decades</w:t>
      </w:r>
      <w:r w:rsidRPr="00BA4CA9">
        <w:rPr>
          <w:rFonts w:ascii="Calibri" w:hAnsi="Calibri" w:cs="Calibri"/>
          <w:color w:val="000000" w:themeColor="text1"/>
          <w:szCs w:val="20"/>
        </w:rPr>
        <w:t xml:space="preserve"> (therefore </w:t>
      </w:r>
      <w:proofErr w:type="spellStart"/>
      <w:r w:rsidRPr="00BA4CA9">
        <w:rPr>
          <w:rFonts w:ascii="Calibri" w:hAnsi="Calibri" w:cs="Calibri"/>
          <w:color w:val="000000" w:themeColor="text1"/>
          <w:szCs w:val="20"/>
        </w:rPr>
        <w:t>atleast</w:t>
      </w:r>
      <w:proofErr w:type="spellEnd"/>
      <w:r w:rsidRPr="00BA4CA9">
        <w:rPr>
          <w:rFonts w:ascii="Calibri" w:hAnsi="Calibri" w:cs="Calibri"/>
          <w:color w:val="000000" w:themeColor="text1"/>
          <w:szCs w:val="20"/>
        </w:rPr>
        <w:t xml:space="preserve"> 50-60 years o</w:t>
      </w:r>
      <w:r w:rsidR="009F1788">
        <w:rPr>
          <w:rFonts w:ascii="Calibri" w:hAnsi="Calibri" w:cs="Calibri"/>
          <w:color w:val="000000" w:themeColor="text1"/>
          <w:szCs w:val="20"/>
        </w:rPr>
        <w:t>ld</w:t>
      </w:r>
      <w:r w:rsidRPr="00BA4CA9">
        <w:rPr>
          <w:rFonts w:ascii="Calibri" w:hAnsi="Calibri" w:cs="Calibri"/>
          <w:color w:val="000000" w:themeColor="text1"/>
          <w:szCs w:val="20"/>
        </w:rPr>
        <w:t>), and there is no visibility of the next generation getting involved in the business</w:t>
      </w:r>
      <w:r w:rsidR="009F1788">
        <w:rPr>
          <w:rFonts w:ascii="Calibri" w:hAnsi="Calibri" w:cs="Calibri"/>
          <w:color w:val="000000" w:themeColor="text1"/>
          <w:szCs w:val="20"/>
        </w:rPr>
        <w:t xml:space="preserve"> as of now.</w:t>
      </w:r>
    </w:p>
    <w:p w14:paraId="10889E0F" w14:textId="77777777" w:rsidR="00BA4CA9" w:rsidRPr="00BA4CA9" w:rsidRDefault="00BA4CA9" w:rsidP="007F30F8">
      <w:pPr>
        <w:pStyle w:val="ListParagraph"/>
        <w:numPr>
          <w:ilvl w:val="0"/>
          <w:numId w:val="27"/>
        </w:numPr>
        <w:jc w:val="both"/>
        <w:rPr>
          <w:rFonts w:ascii="Calibri" w:hAnsi="Calibri" w:cs="Calibri"/>
          <w:b/>
          <w:bCs/>
          <w:color w:val="000000" w:themeColor="text1"/>
          <w:szCs w:val="20"/>
        </w:rPr>
      </w:pPr>
      <w:r w:rsidRPr="00BA4CA9">
        <w:rPr>
          <w:rFonts w:ascii="Calibri" w:hAnsi="Calibri" w:cs="Calibri"/>
          <w:color w:val="000000" w:themeColor="text1"/>
          <w:szCs w:val="20"/>
        </w:rPr>
        <w:lastRenderedPageBreak/>
        <w:t>High Salaries: The management salaries is equal to the ceiling of salaries as per the Companies Act therefore on the higher side, however the following may be noted:</w:t>
      </w:r>
    </w:p>
    <w:p w14:paraId="07D6F312" w14:textId="7437A234" w:rsidR="009F1788" w:rsidRDefault="009F1788" w:rsidP="007F30F8">
      <w:pPr>
        <w:pStyle w:val="ListParagraph"/>
        <w:numPr>
          <w:ilvl w:val="1"/>
          <w:numId w:val="29"/>
        </w:numPr>
        <w:jc w:val="both"/>
        <w:rPr>
          <w:rFonts w:ascii="Calibri" w:hAnsi="Calibri" w:cs="Calibri"/>
          <w:color w:val="000000" w:themeColor="text1"/>
          <w:szCs w:val="20"/>
        </w:rPr>
      </w:pPr>
      <w:r w:rsidRPr="009F1788">
        <w:rPr>
          <w:rFonts w:ascii="Calibri" w:hAnsi="Calibri" w:cs="Calibri"/>
          <w:color w:val="000000" w:themeColor="text1"/>
          <w:szCs w:val="20"/>
        </w:rPr>
        <w:t xml:space="preserve">On the part of remuneration, one must understand that it is liked to commission as % of PBT. As PBT increases, commission will also increase. On a </w:t>
      </w:r>
      <w:proofErr w:type="spellStart"/>
      <w:r w:rsidRPr="009F1788">
        <w:rPr>
          <w:rFonts w:ascii="Calibri" w:hAnsi="Calibri" w:cs="Calibri"/>
          <w:color w:val="000000" w:themeColor="text1"/>
          <w:szCs w:val="20"/>
        </w:rPr>
        <w:t>yoy</w:t>
      </w:r>
      <w:proofErr w:type="spellEnd"/>
      <w:r w:rsidRPr="009F1788">
        <w:rPr>
          <w:rFonts w:ascii="Calibri" w:hAnsi="Calibri" w:cs="Calibri"/>
          <w:color w:val="000000" w:themeColor="text1"/>
          <w:szCs w:val="20"/>
        </w:rPr>
        <w:t xml:space="preserve"> basis, it might look that commission has grown disproportionately but it is just linked to profits. Lot of companies pay remuneration to the directors as commission linked to profits</w:t>
      </w:r>
    </w:p>
    <w:p w14:paraId="155688D9" w14:textId="064A71FA" w:rsidR="009F1788" w:rsidRPr="009F1788" w:rsidRDefault="009F1788" w:rsidP="007F30F8">
      <w:pPr>
        <w:pStyle w:val="ListParagraph"/>
        <w:numPr>
          <w:ilvl w:val="1"/>
          <w:numId w:val="29"/>
        </w:numPr>
        <w:jc w:val="both"/>
        <w:rPr>
          <w:rFonts w:ascii="Calibri" w:hAnsi="Calibri" w:cs="Calibri"/>
          <w:color w:val="000000" w:themeColor="text1"/>
          <w:szCs w:val="20"/>
        </w:rPr>
      </w:pPr>
      <w:r>
        <w:rPr>
          <w:rFonts w:ascii="Calibri" w:hAnsi="Calibri" w:cs="Calibri"/>
          <w:color w:val="000000" w:themeColor="text1"/>
          <w:szCs w:val="20"/>
        </w:rPr>
        <w:t xml:space="preserve">R.P Gupta – 7.9 </w:t>
      </w:r>
      <w:proofErr w:type="spellStart"/>
      <w:r>
        <w:rPr>
          <w:rFonts w:ascii="Calibri" w:hAnsi="Calibri" w:cs="Calibri"/>
          <w:color w:val="000000" w:themeColor="text1"/>
          <w:szCs w:val="20"/>
        </w:rPr>
        <w:t>Crs</w:t>
      </w:r>
      <w:proofErr w:type="spellEnd"/>
      <w:r>
        <w:rPr>
          <w:rFonts w:ascii="Calibri" w:hAnsi="Calibri" w:cs="Calibri"/>
          <w:color w:val="000000" w:themeColor="text1"/>
          <w:szCs w:val="20"/>
        </w:rPr>
        <w:t xml:space="preserve">, S.N Gupta -4.23 </w:t>
      </w:r>
      <w:proofErr w:type="spellStart"/>
      <w:r>
        <w:rPr>
          <w:rFonts w:ascii="Calibri" w:hAnsi="Calibri" w:cs="Calibri"/>
          <w:color w:val="000000" w:themeColor="text1"/>
          <w:szCs w:val="20"/>
        </w:rPr>
        <w:t>Crs</w:t>
      </w:r>
      <w:proofErr w:type="spellEnd"/>
      <w:r>
        <w:rPr>
          <w:rFonts w:ascii="Calibri" w:hAnsi="Calibri" w:cs="Calibri"/>
          <w:color w:val="000000" w:themeColor="text1"/>
          <w:szCs w:val="20"/>
        </w:rPr>
        <w:t xml:space="preserve">, M.P Gupta – 4.05 </w:t>
      </w:r>
      <w:proofErr w:type="spellStart"/>
      <w:r>
        <w:rPr>
          <w:rFonts w:ascii="Calibri" w:hAnsi="Calibri" w:cs="Calibri"/>
          <w:color w:val="000000" w:themeColor="text1"/>
          <w:szCs w:val="20"/>
        </w:rPr>
        <w:t>Crs</w:t>
      </w:r>
      <w:proofErr w:type="spellEnd"/>
      <w:r>
        <w:rPr>
          <w:rFonts w:ascii="Calibri" w:hAnsi="Calibri" w:cs="Calibri"/>
          <w:color w:val="000000" w:themeColor="text1"/>
          <w:szCs w:val="20"/>
        </w:rPr>
        <w:t xml:space="preserve"> </w:t>
      </w:r>
      <w:r w:rsidR="00E667B8">
        <w:rPr>
          <w:rFonts w:ascii="Calibri" w:hAnsi="Calibri" w:cs="Calibri"/>
          <w:color w:val="000000" w:themeColor="text1"/>
          <w:szCs w:val="20"/>
        </w:rPr>
        <w:t xml:space="preserve">salary </w:t>
      </w:r>
      <w:r>
        <w:rPr>
          <w:rFonts w:ascii="Calibri" w:hAnsi="Calibri" w:cs="Calibri"/>
          <w:color w:val="000000" w:themeColor="text1"/>
          <w:szCs w:val="20"/>
        </w:rPr>
        <w:t>in FY 18-19</w:t>
      </w:r>
    </w:p>
    <w:p w14:paraId="6AF42E06" w14:textId="77777777" w:rsidR="00BA4CA9" w:rsidRDefault="00BA4CA9" w:rsidP="007F30F8">
      <w:pPr>
        <w:jc w:val="both"/>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BA4CA9" w:rsidRPr="00BA4CA9" w14:paraId="43E93112" w14:textId="77777777" w:rsidTr="0069457B">
        <w:tc>
          <w:tcPr>
            <w:tcW w:w="9010" w:type="dxa"/>
          </w:tcPr>
          <w:p w14:paraId="3496817C" w14:textId="77777777" w:rsidR="00BA4CA9" w:rsidRPr="00BA4CA9" w:rsidRDefault="00BA4CA9" w:rsidP="007F30F8">
            <w:pPr>
              <w:jc w:val="both"/>
              <w:rPr>
                <w:rFonts w:ascii="Calibri" w:hAnsi="Calibri" w:cs="Calibri"/>
                <w:b/>
                <w:bCs/>
                <w:color w:val="000000" w:themeColor="text1"/>
                <w:szCs w:val="20"/>
              </w:rPr>
            </w:pPr>
            <w:r w:rsidRPr="00BA4CA9">
              <w:rPr>
                <w:rFonts w:ascii="Calibri" w:hAnsi="Calibri" w:cs="Calibri"/>
                <w:b/>
                <w:bCs/>
                <w:color w:val="000000" w:themeColor="text1"/>
                <w:szCs w:val="20"/>
              </w:rPr>
              <w:t>Valuation Support</w:t>
            </w:r>
          </w:p>
          <w:p w14:paraId="0CF23BB4" w14:textId="0C77CDF2" w:rsidR="00BA4CA9" w:rsidRPr="00BA4CA9" w:rsidRDefault="00BA4CA9" w:rsidP="007F30F8">
            <w:pPr>
              <w:jc w:val="both"/>
              <w:rPr>
                <w:rFonts w:ascii="Calibri" w:hAnsi="Calibri" w:cs="Calibri"/>
                <w:b/>
                <w:bCs/>
                <w:color w:val="000000" w:themeColor="text1"/>
                <w:szCs w:val="20"/>
              </w:rPr>
            </w:pPr>
            <w:r w:rsidRPr="00BA4CA9">
              <w:rPr>
                <w:rFonts w:ascii="Calibri" w:hAnsi="Calibri" w:cs="Calibri"/>
                <w:color w:val="000000" w:themeColor="text1"/>
                <w:szCs w:val="20"/>
                <w:highlight w:val="yellow"/>
              </w:rPr>
              <w:sym w:font="Wingdings" w:char="F0FD"/>
            </w:r>
            <w:r w:rsidRPr="00BA4CA9">
              <w:rPr>
                <w:rFonts w:ascii="Calibri" w:hAnsi="Calibri" w:cs="Calibri"/>
                <w:color w:val="000000" w:themeColor="text1"/>
                <w:szCs w:val="20"/>
                <w:highlight w:val="yellow"/>
              </w:rPr>
              <w:t xml:space="preserve"> Dividend </w:t>
            </w:r>
            <w:r w:rsidRPr="00BA4CA9">
              <w:rPr>
                <w:rFonts w:ascii="Calibri" w:hAnsi="Calibri" w:cs="Calibri"/>
                <w:color w:val="000000" w:themeColor="text1"/>
                <w:szCs w:val="20"/>
                <w:highlight w:val="yellow"/>
              </w:rPr>
              <w:sym w:font="Wingdings" w:char="F0FE"/>
            </w:r>
            <w:r w:rsidRPr="00BA4CA9">
              <w:rPr>
                <w:rFonts w:ascii="Calibri" w:hAnsi="Calibri" w:cs="Calibri"/>
                <w:color w:val="000000" w:themeColor="text1"/>
                <w:szCs w:val="20"/>
                <w:highlight w:val="yellow"/>
              </w:rPr>
              <w:t xml:space="preserve"> Low Float</w:t>
            </w:r>
            <w:r w:rsidR="00894D96">
              <w:rPr>
                <w:rFonts w:ascii="Calibri" w:hAnsi="Calibri" w:cs="Calibri"/>
                <w:color w:val="000000" w:themeColor="text1"/>
                <w:szCs w:val="20"/>
                <w:highlight w:val="yellow"/>
              </w:rPr>
              <w:t xml:space="preserve"> </w:t>
            </w:r>
            <w:r w:rsidR="00894D96" w:rsidRPr="00BA4CA9">
              <w:rPr>
                <w:rFonts w:ascii="Calibri" w:hAnsi="Calibri" w:cs="Calibri"/>
                <w:color w:val="000000" w:themeColor="text1"/>
                <w:szCs w:val="20"/>
                <w:highlight w:val="yellow"/>
              </w:rPr>
              <w:sym w:font="Wingdings" w:char="F0FE"/>
            </w:r>
            <w:r w:rsidR="00894D96">
              <w:rPr>
                <w:rFonts w:ascii="Calibri" w:hAnsi="Calibri" w:cs="Calibri"/>
                <w:color w:val="000000" w:themeColor="text1"/>
                <w:szCs w:val="20"/>
                <w:highlight w:val="yellow"/>
              </w:rPr>
              <w:t xml:space="preserve"> 75% Promoters</w:t>
            </w:r>
          </w:p>
        </w:tc>
      </w:tr>
    </w:tbl>
    <w:p w14:paraId="640C60B8" w14:textId="14E05BD8" w:rsidR="00BA4CA9" w:rsidRPr="00BA4CA9" w:rsidRDefault="00BA4CA9" w:rsidP="007F30F8">
      <w:pPr>
        <w:pStyle w:val="ListParagraph"/>
        <w:numPr>
          <w:ilvl w:val="0"/>
          <w:numId w:val="28"/>
        </w:numPr>
        <w:jc w:val="both"/>
        <w:rPr>
          <w:rFonts w:ascii="Calibri" w:hAnsi="Calibri" w:cs="Calibri"/>
          <w:b/>
          <w:bCs/>
          <w:color w:val="000000" w:themeColor="text1"/>
          <w:szCs w:val="20"/>
        </w:rPr>
      </w:pPr>
      <w:r w:rsidRPr="00BA4CA9">
        <w:rPr>
          <w:rFonts w:ascii="Calibri" w:hAnsi="Calibri" w:cs="Calibri"/>
          <w:b/>
          <w:bCs/>
          <w:color w:val="000000" w:themeColor="text1"/>
          <w:szCs w:val="20"/>
        </w:rPr>
        <w:t xml:space="preserve">Dividend: </w:t>
      </w:r>
      <w:r w:rsidR="00894D96">
        <w:rPr>
          <w:rFonts w:ascii="Calibri" w:hAnsi="Calibri" w:cs="Calibri"/>
          <w:color w:val="000000" w:themeColor="text1"/>
          <w:szCs w:val="20"/>
        </w:rPr>
        <w:t xml:space="preserve">Due to the capital intensive industry and huge capex that been invested over the years the dividend pay-out ratio has been low at 1% </w:t>
      </w:r>
    </w:p>
    <w:p w14:paraId="49E7633C" w14:textId="17A4D735" w:rsidR="00BA4CA9" w:rsidRDefault="00BA4CA9" w:rsidP="007F30F8">
      <w:pPr>
        <w:pStyle w:val="ListParagraph"/>
        <w:numPr>
          <w:ilvl w:val="0"/>
          <w:numId w:val="28"/>
        </w:numPr>
        <w:jc w:val="both"/>
        <w:rPr>
          <w:rFonts w:ascii="Calibri" w:hAnsi="Calibri" w:cs="Calibri"/>
          <w:color w:val="000000" w:themeColor="text1"/>
          <w:szCs w:val="20"/>
        </w:rPr>
      </w:pPr>
      <w:r w:rsidRPr="00BA4CA9">
        <w:rPr>
          <w:rFonts w:ascii="Calibri" w:hAnsi="Calibri" w:cs="Calibri"/>
          <w:b/>
          <w:bCs/>
          <w:color w:val="000000" w:themeColor="text1"/>
          <w:szCs w:val="20"/>
        </w:rPr>
        <w:t>Low Float</w:t>
      </w:r>
      <w:r w:rsidRPr="00BA4CA9">
        <w:rPr>
          <w:rFonts w:ascii="Calibri" w:hAnsi="Calibri" w:cs="Calibri"/>
          <w:color w:val="000000" w:themeColor="text1"/>
          <w:szCs w:val="20"/>
        </w:rPr>
        <w:t xml:space="preserve">: Promoter shareholding is </w:t>
      </w:r>
      <w:r w:rsidR="00894D96">
        <w:rPr>
          <w:rFonts w:ascii="Calibri" w:hAnsi="Calibri" w:cs="Calibri"/>
          <w:color w:val="000000" w:themeColor="text1"/>
          <w:szCs w:val="20"/>
        </w:rPr>
        <w:t>75</w:t>
      </w:r>
      <w:r w:rsidRPr="00BA4CA9">
        <w:rPr>
          <w:rFonts w:ascii="Calibri" w:hAnsi="Calibri" w:cs="Calibri"/>
          <w:color w:val="000000" w:themeColor="text1"/>
          <w:szCs w:val="20"/>
        </w:rPr>
        <w:t xml:space="preserve">% and </w:t>
      </w:r>
      <w:r w:rsidR="00894D96">
        <w:rPr>
          <w:rFonts w:ascii="Calibri" w:hAnsi="Calibri" w:cs="Calibri"/>
          <w:color w:val="000000" w:themeColor="text1"/>
          <w:szCs w:val="20"/>
        </w:rPr>
        <w:t>25</w:t>
      </w:r>
      <w:r w:rsidRPr="00BA4CA9">
        <w:rPr>
          <w:rFonts w:ascii="Calibri" w:hAnsi="Calibri" w:cs="Calibri"/>
          <w:color w:val="000000" w:themeColor="text1"/>
          <w:szCs w:val="20"/>
        </w:rPr>
        <w:t xml:space="preserve">% is available for general public, therefore </w:t>
      </w:r>
      <w:r w:rsidR="00894D96">
        <w:rPr>
          <w:rFonts w:ascii="Calibri" w:hAnsi="Calibri" w:cs="Calibri"/>
          <w:color w:val="000000" w:themeColor="text1"/>
          <w:szCs w:val="20"/>
        </w:rPr>
        <w:t>is a</w:t>
      </w:r>
      <w:r w:rsidRPr="00BA4CA9">
        <w:rPr>
          <w:rFonts w:ascii="Calibri" w:hAnsi="Calibri" w:cs="Calibri"/>
          <w:color w:val="000000" w:themeColor="text1"/>
          <w:szCs w:val="20"/>
        </w:rPr>
        <w:t xml:space="preserve"> case of low float.</w:t>
      </w:r>
    </w:p>
    <w:p w14:paraId="29E0CA4C" w14:textId="77777777" w:rsidR="00894D96" w:rsidRPr="00BA4CA9" w:rsidRDefault="00894D96" w:rsidP="007F30F8">
      <w:pPr>
        <w:pStyle w:val="ListParagraph"/>
        <w:jc w:val="both"/>
        <w:rPr>
          <w:rFonts w:ascii="Calibri" w:hAnsi="Calibri" w:cs="Calibri"/>
          <w:color w:val="000000" w:themeColor="text1"/>
          <w:szCs w:val="20"/>
        </w:rPr>
      </w:pPr>
    </w:p>
    <w:tbl>
      <w:tblPr>
        <w:tblStyle w:val="TableGrid"/>
        <w:tblW w:w="0" w:type="auto"/>
        <w:tblLook w:val="04A0" w:firstRow="1" w:lastRow="0" w:firstColumn="1" w:lastColumn="0" w:noHBand="0" w:noVBand="1"/>
      </w:tblPr>
      <w:tblGrid>
        <w:gridCol w:w="9010"/>
      </w:tblGrid>
      <w:tr w:rsidR="00894D96" w:rsidRPr="00894D96" w14:paraId="210DA264" w14:textId="77777777" w:rsidTr="0069457B">
        <w:tc>
          <w:tcPr>
            <w:tcW w:w="9010" w:type="dxa"/>
          </w:tcPr>
          <w:p w14:paraId="1655CFF4" w14:textId="05293095" w:rsidR="00894D96" w:rsidRPr="00894D96" w:rsidRDefault="00894D96" w:rsidP="007F30F8">
            <w:pPr>
              <w:jc w:val="both"/>
              <w:rPr>
                <w:rFonts w:ascii="Calibri" w:hAnsi="Calibri" w:cs="Calibri"/>
                <w:b/>
                <w:bCs/>
                <w:color w:val="000000" w:themeColor="text1"/>
                <w:szCs w:val="20"/>
              </w:rPr>
            </w:pPr>
            <w:r>
              <w:rPr>
                <w:rFonts w:ascii="Calibri" w:hAnsi="Calibri" w:cs="Calibri"/>
                <w:b/>
                <w:bCs/>
                <w:color w:val="000000" w:themeColor="text1"/>
                <w:szCs w:val="20"/>
              </w:rPr>
              <w:t>Risk Covered in Multiples</w:t>
            </w:r>
          </w:p>
          <w:p w14:paraId="75177C6F" w14:textId="779EE1EF" w:rsidR="00894D96" w:rsidRPr="00894D96" w:rsidRDefault="00894D96" w:rsidP="007F30F8">
            <w:pPr>
              <w:jc w:val="both"/>
              <w:rPr>
                <w:rFonts w:ascii="Calibri" w:hAnsi="Calibri" w:cs="Calibri"/>
                <w:b/>
                <w:bCs/>
                <w:color w:val="000000" w:themeColor="text1"/>
                <w:szCs w:val="20"/>
              </w:rPr>
            </w:pPr>
            <w:r w:rsidRPr="00BA4CA9">
              <w:rPr>
                <w:rFonts w:ascii="Calibri" w:hAnsi="Calibri" w:cs="Calibri"/>
                <w:color w:val="000000" w:themeColor="text1"/>
                <w:szCs w:val="20"/>
                <w:highlight w:val="yellow"/>
              </w:rPr>
              <w:sym w:font="Wingdings" w:char="F0FD"/>
            </w:r>
            <w:r w:rsidRPr="00894D96">
              <w:rPr>
                <w:rFonts w:ascii="Calibri" w:hAnsi="Calibri" w:cs="Calibri"/>
                <w:color w:val="000000" w:themeColor="text1"/>
                <w:szCs w:val="20"/>
                <w:highlight w:val="yellow"/>
              </w:rPr>
              <w:t xml:space="preserve"> </w:t>
            </w:r>
            <w:r>
              <w:rPr>
                <w:rFonts w:ascii="Calibri" w:hAnsi="Calibri" w:cs="Calibri"/>
                <w:b/>
                <w:bCs/>
                <w:color w:val="000000" w:themeColor="text1"/>
                <w:szCs w:val="20"/>
                <w:highlight w:val="yellow"/>
              </w:rPr>
              <w:t>Every Thing</w:t>
            </w:r>
            <w:r w:rsidRPr="00894D96">
              <w:rPr>
                <w:rFonts w:ascii="Calibri" w:hAnsi="Calibri" w:cs="Calibri"/>
                <w:b/>
                <w:bCs/>
                <w:color w:val="000000" w:themeColor="text1"/>
                <w:szCs w:val="20"/>
                <w:highlight w:val="yellow"/>
              </w:rPr>
              <w:t xml:space="preserve"> </w:t>
            </w:r>
            <w:r w:rsidRPr="00894D96">
              <w:rPr>
                <w:rFonts w:ascii="Calibri" w:hAnsi="Calibri" w:cs="Calibri"/>
                <w:color w:val="000000" w:themeColor="text1"/>
                <w:szCs w:val="20"/>
                <w:highlight w:val="yellow"/>
              </w:rPr>
              <w:sym w:font="Wingdings" w:char="F0FE"/>
            </w:r>
            <w:r w:rsidRPr="00894D96">
              <w:rPr>
                <w:rFonts w:ascii="Calibri" w:hAnsi="Calibri" w:cs="Calibri"/>
                <w:color w:val="000000" w:themeColor="text1"/>
                <w:szCs w:val="20"/>
                <w:highlight w:val="yellow"/>
              </w:rPr>
              <w:t xml:space="preserve"> </w:t>
            </w:r>
            <w:r>
              <w:rPr>
                <w:rFonts w:ascii="Calibri" w:hAnsi="Calibri" w:cs="Calibri"/>
                <w:b/>
                <w:bCs/>
                <w:color w:val="000000" w:themeColor="text1"/>
                <w:szCs w:val="20"/>
                <w:highlight w:val="yellow"/>
              </w:rPr>
              <w:t xml:space="preserve">20% Downside </w:t>
            </w:r>
            <w:r w:rsidRPr="00894D96">
              <w:rPr>
                <w:rFonts w:ascii="Calibri" w:hAnsi="Calibri" w:cs="Calibri"/>
                <w:color w:val="000000" w:themeColor="text1"/>
                <w:szCs w:val="20"/>
                <w:highlight w:val="yellow"/>
              </w:rPr>
              <w:sym w:font="Wingdings" w:char="F0FE"/>
            </w:r>
            <w:r w:rsidRPr="00894D96">
              <w:rPr>
                <w:rFonts w:ascii="Calibri" w:hAnsi="Calibri" w:cs="Calibri"/>
                <w:color w:val="000000" w:themeColor="text1"/>
                <w:szCs w:val="20"/>
                <w:highlight w:val="yellow"/>
              </w:rPr>
              <w:t xml:space="preserve"> </w:t>
            </w:r>
            <w:r>
              <w:rPr>
                <w:rFonts w:ascii="Calibri" w:hAnsi="Calibri" w:cs="Calibri"/>
                <w:b/>
                <w:bCs/>
                <w:color w:val="000000" w:themeColor="text1"/>
                <w:szCs w:val="20"/>
                <w:highlight w:val="yellow"/>
              </w:rPr>
              <w:t>2-3X Upside in 2-3 years</w:t>
            </w:r>
          </w:p>
        </w:tc>
      </w:tr>
    </w:tbl>
    <w:p w14:paraId="231B97BE" w14:textId="77777777" w:rsidR="00894D96" w:rsidRPr="00894D96" w:rsidRDefault="00894D96" w:rsidP="007F30F8">
      <w:pPr>
        <w:jc w:val="both"/>
        <w:rPr>
          <w:rFonts w:ascii="Calibri" w:hAnsi="Calibri" w:cs="Calibri"/>
          <w:b/>
          <w:bCs/>
          <w:color w:val="000000" w:themeColor="text1"/>
          <w:szCs w:val="20"/>
        </w:rPr>
      </w:pPr>
    </w:p>
    <w:p w14:paraId="74991D73" w14:textId="62D35A70" w:rsidR="00894D96" w:rsidRPr="00894D96" w:rsidRDefault="00FB0D8B" w:rsidP="007F30F8">
      <w:pPr>
        <w:jc w:val="both"/>
        <w:rPr>
          <w:rFonts w:ascii="Calibri" w:hAnsi="Calibri" w:cs="Calibri"/>
          <w:color w:val="000000" w:themeColor="text1"/>
          <w:szCs w:val="20"/>
        </w:rPr>
      </w:pPr>
      <w:r>
        <w:rPr>
          <w:rFonts w:ascii="Calibri" w:hAnsi="Calibri" w:cs="Calibri"/>
          <w:color w:val="000000" w:themeColor="text1"/>
          <w:szCs w:val="20"/>
        </w:rPr>
        <w:t>The stock is trading at historic average P/E of the past 5 years at the moment. Given the upside potential based on the levers discussed above, following can be said:</w:t>
      </w:r>
    </w:p>
    <w:p w14:paraId="310BC548" w14:textId="77B14AC0" w:rsidR="00894D96" w:rsidRPr="00894D96" w:rsidRDefault="00FB0D8B" w:rsidP="007F30F8">
      <w:pPr>
        <w:pStyle w:val="ListParagraph"/>
        <w:numPr>
          <w:ilvl w:val="1"/>
          <w:numId w:val="30"/>
        </w:numPr>
        <w:ind w:left="993" w:hanging="284"/>
        <w:jc w:val="both"/>
        <w:rPr>
          <w:rFonts w:ascii="Calibri" w:hAnsi="Calibri" w:cs="Calibri"/>
          <w:color w:val="000000" w:themeColor="text1"/>
          <w:szCs w:val="20"/>
        </w:rPr>
      </w:pPr>
      <w:r>
        <w:rPr>
          <w:rFonts w:ascii="Calibri" w:hAnsi="Calibri" w:cs="Calibri"/>
          <w:color w:val="000000" w:themeColor="text1"/>
          <w:szCs w:val="20"/>
        </w:rPr>
        <w:t xml:space="preserve">Will be a winner if the </w:t>
      </w:r>
      <w:r w:rsidR="00894D96" w:rsidRPr="00894D96">
        <w:rPr>
          <w:rFonts w:ascii="Calibri" w:hAnsi="Calibri" w:cs="Calibri"/>
          <w:color w:val="000000" w:themeColor="text1"/>
          <w:szCs w:val="20"/>
        </w:rPr>
        <w:t xml:space="preserve">business can maintain </w:t>
      </w:r>
      <w:r w:rsidR="0083713A">
        <w:rPr>
          <w:rFonts w:ascii="Calibri" w:hAnsi="Calibri" w:cs="Calibri"/>
          <w:color w:val="000000" w:themeColor="text1"/>
          <w:szCs w:val="20"/>
        </w:rPr>
        <w:t xml:space="preserve">and increase growth rate to 20-25% CAGR </w:t>
      </w:r>
    </w:p>
    <w:p w14:paraId="2B9C226A" w14:textId="77777777" w:rsidR="00894D96" w:rsidRPr="00894D96" w:rsidRDefault="00894D96" w:rsidP="007F30F8">
      <w:pPr>
        <w:pStyle w:val="ListParagraph"/>
        <w:numPr>
          <w:ilvl w:val="1"/>
          <w:numId w:val="30"/>
        </w:numPr>
        <w:ind w:left="993" w:hanging="284"/>
        <w:jc w:val="both"/>
        <w:rPr>
          <w:rFonts w:ascii="Calibri" w:hAnsi="Calibri" w:cs="Calibri"/>
          <w:color w:val="000000" w:themeColor="text1"/>
          <w:szCs w:val="20"/>
        </w:rPr>
      </w:pPr>
      <w:r w:rsidRPr="00894D96">
        <w:rPr>
          <w:rFonts w:ascii="Calibri" w:hAnsi="Calibri" w:cs="Calibri"/>
          <w:color w:val="000000" w:themeColor="text1"/>
          <w:szCs w:val="20"/>
        </w:rPr>
        <w:t>Exit if the company is not able to realize this run rate for two consecutive quarters</w:t>
      </w:r>
    </w:p>
    <w:p w14:paraId="1FE10C62" w14:textId="1BC065DD" w:rsidR="00894D96" w:rsidRPr="00894D96" w:rsidRDefault="00894D96" w:rsidP="007F30F8">
      <w:pPr>
        <w:pStyle w:val="ListParagraph"/>
        <w:numPr>
          <w:ilvl w:val="1"/>
          <w:numId w:val="30"/>
        </w:numPr>
        <w:ind w:left="993" w:hanging="284"/>
        <w:jc w:val="both"/>
        <w:rPr>
          <w:rFonts w:ascii="Calibri" w:hAnsi="Calibri" w:cs="Calibri"/>
          <w:color w:val="000000" w:themeColor="text1"/>
          <w:szCs w:val="20"/>
        </w:rPr>
      </w:pPr>
      <w:r w:rsidRPr="00894D96">
        <w:rPr>
          <w:rFonts w:ascii="Calibri" w:hAnsi="Calibri" w:cs="Calibri"/>
          <w:color w:val="000000" w:themeColor="text1"/>
          <w:szCs w:val="20"/>
        </w:rPr>
        <w:t xml:space="preserve">Staying in the company driven by the future potential of the company (big capex plans, company has relation with </w:t>
      </w:r>
      <w:r w:rsidR="00FB0D8B">
        <w:rPr>
          <w:rFonts w:ascii="Calibri" w:hAnsi="Calibri" w:cs="Calibri"/>
          <w:color w:val="000000" w:themeColor="text1"/>
          <w:szCs w:val="20"/>
        </w:rPr>
        <w:t xml:space="preserve">big MNC </w:t>
      </w:r>
      <w:r w:rsidRPr="00894D96">
        <w:rPr>
          <w:rFonts w:ascii="Calibri" w:hAnsi="Calibri" w:cs="Calibri"/>
          <w:color w:val="000000" w:themeColor="text1"/>
          <w:szCs w:val="20"/>
        </w:rPr>
        <w:t xml:space="preserve">players, company </w:t>
      </w:r>
      <w:r w:rsidR="00FB0D8B">
        <w:rPr>
          <w:rFonts w:ascii="Calibri" w:hAnsi="Calibri" w:cs="Calibri"/>
          <w:color w:val="000000" w:themeColor="text1"/>
          <w:szCs w:val="20"/>
        </w:rPr>
        <w:t>is at inflection point</w:t>
      </w:r>
      <w:r w:rsidRPr="00894D96">
        <w:rPr>
          <w:rFonts w:ascii="Calibri" w:hAnsi="Calibri" w:cs="Calibri"/>
          <w:color w:val="000000" w:themeColor="text1"/>
          <w:szCs w:val="20"/>
        </w:rPr>
        <w:t>)</w:t>
      </w:r>
    </w:p>
    <w:p w14:paraId="23834B06" w14:textId="77777777" w:rsidR="00BA4CA9" w:rsidRPr="00BA4CA9" w:rsidRDefault="00BA4CA9" w:rsidP="007F30F8">
      <w:pPr>
        <w:jc w:val="both"/>
        <w:rPr>
          <w:rFonts w:ascii="Calibri" w:hAnsi="Calibri" w:cs="Calibri"/>
          <w:color w:val="000000" w:themeColor="text1"/>
          <w:szCs w:val="20"/>
        </w:rPr>
      </w:pPr>
    </w:p>
    <w:tbl>
      <w:tblPr>
        <w:tblStyle w:val="TableGrid"/>
        <w:tblW w:w="0" w:type="auto"/>
        <w:tblLook w:val="04A0" w:firstRow="1" w:lastRow="0" w:firstColumn="1" w:lastColumn="0" w:noHBand="0" w:noVBand="1"/>
      </w:tblPr>
      <w:tblGrid>
        <w:gridCol w:w="9010"/>
      </w:tblGrid>
      <w:tr w:rsidR="000A78A8" w14:paraId="5E8217B0" w14:textId="77777777" w:rsidTr="0069457B">
        <w:tc>
          <w:tcPr>
            <w:tcW w:w="9010" w:type="dxa"/>
          </w:tcPr>
          <w:p w14:paraId="5CE405B3" w14:textId="77777777" w:rsidR="000A78A8" w:rsidRPr="000A78A8" w:rsidRDefault="000A78A8" w:rsidP="007F30F8">
            <w:pPr>
              <w:jc w:val="both"/>
              <w:rPr>
                <w:rFonts w:ascii="Calibri" w:hAnsi="Calibri" w:cs="Calibri"/>
                <w:b/>
                <w:bCs/>
                <w:color w:val="000000" w:themeColor="text1"/>
                <w:szCs w:val="20"/>
              </w:rPr>
            </w:pPr>
            <w:r w:rsidRPr="000A78A8">
              <w:rPr>
                <w:rFonts w:ascii="Calibri" w:hAnsi="Calibri" w:cs="Calibri"/>
                <w:b/>
                <w:bCs/>
                <w:color w:val="000000" w:themeColor="text1"/>
                <w:szCs w:val="20"/>
              </w:rPr>
              <w:t>Liquidity Stress Test: Can sit tight for 1-2 years despite:</w:t>
            </w:r>
          </w:p>
          <w:p w14:paraId="32BB824A" w14:textId="77777777" w:rsidR="000A78A8" w:rsidRDefault="000A78A8" w:rsidP="007F30F8">
            <w:pPr>
              <w:jc w:val="both"/>
              <w:rPr>
                <w:rFonts w:ascii="Calibri" w:hAnsi="Calibri" w:cs="Calibri"/>
                <w:b/>
                <w:bCs/>
                <w:color w:val="000000" w:themeColor="text1"/>
                <w:sz w:val="20"/>
                <w:szCs w:val="20"/>
              </w:rPr>
            </w:pPr>
            <w:r w:rsidRPr="000A78A8">
              <w:rPr>
                <w:rFonts w:ascii="Calibri" w:hAnsi="Calibri" w:cs="Calibri"/>
                <w:color w:val="000000" w:themeColor="text1"/>
                <w:szCs w:val="20"/>
                <w:highlight w:val="yellow"/>
              </w:rPr>
              <w:sym w:font="Wingdings" w:char="F0FE"/>
            </w:r>
            <w:r w:rsidRPr="000A78A8">
              <w:rPr>
                <w:rFonts w:ascii="Calibri" w:hAnsi="Calibri" w:cs="Calibri"/>
                <w:color w:val="000000" w:themeColor="text1"/>
                <w:szCs w:val="20"/>
                <w:highlight w:val="yellow"/>
              </w:rPr>
              <w:t xml:space="preserve"> </w:t>
            </w:r>
            <w:r w:rsidRPr="000A78A8">
              <w:rPr>
                <w:rFonts w:ascii="Calibri" w:hAnsi="Calibri" w:cs="Calibri"/>
                <w:b/>
                <w:bCs/>
                <w:color w:val="000000" w:themeColor="text1"/>
                <w:szCs w:val="20"/>
                <w:highlight w:val="yellow"/>
              </w:rPr>
              <w:t xml:space="preserve">Execution Delay </w:t>
            </w:r>
            <w:r w:rsidRPr="000A78A8">
              <w:rPr>
                <w:rFonts w:ascii="Calibri" w:hAnsi="Calibri" w:cs="Calibri"/>
                <w:color w:val="000000" w:themeColor="text1"/>
                <w:szCs w:val="20"/>
                <w:highlight w:val="yellow"/>
              </w:rPr>
              <w:sym w:font="Wingdings" w:char="F0FE"/>
            </w:r>
            <w:r w:rsidRPr="000A78A8">
              <w:rPr>
                <w:rFonts w:ascii="Calibri" w:hAnsi="Calibri" w:cs="Calibri"/>
                <w:color w:val="000000" w:themeColor="text1"/>
                <w:szCs w:val="20"/>
                <w:highlight w:val="yellow"/>
              </w:rPr>
              <w:t xml:space="preserve"> </w:t>
            </w:r>
            <w:r w:rsidRPr="000A78A8">
              <w:rPr>
                <w:rFonts w:ascii="Calibri" w:hAnsi="Calibri" w:cs="Calibri"/>
                <w:b/>
                <w:bCs/>
                <w:color w:val="000000" w:themeColor="text1"/>
                <w:szCs w:val="20"/>
                <w:highlight w:val="yellow"/>
              </w:rPr>
              <w:t>Business Temporary Issues</w:t>
            </w:r>
          </w:p>
        </w:tc>
      </w:tr>
    </w:tbl>
    <w:p w14:paraId="4BE2C010" w14:textId="54EF01C0" w:rsidR="00B96E0D" w:rsidRDefault="00B96E0D" w:rsidP="007F30F8">
      <w:pPr>
        <w:jc w:val="both"/>
        <w:rPr>
          <w:rFonts w:ascii="Calibri" w:hAnsi="Calibri" w:cs="Calibri"/>
          <w:bCs/>
          <w:color w:val="000000" w:themeColor="text1"/>
          <w:szCs w:val="20"/>
        </w:rPr>
      </w:pPr>
    </w:p>
    <w:p w14:paraId="7022F7B7" w14:textId="088626F0" w:rsidR="00B96E0D" w:rsidRDefault="00B96E0D" w:rsidP="007F30F8">
      <w:pPr>
        <w:jc w:val="both"/>
        <w:rPr>
          <w:rFonts w:ascii="Calibri" w:hAnsi="Calibri" w:cs="Calibri"/>
          <w:bCs/>
          <w:color w:val="000000" w:themeColor="text1"/>
          <w:szCs w:val="20"/>
        </w:rPr>
      </w:pPr>
    </w:p>
    <w:p w14:paraId="1D90779E" w14:textId="22FD95E5" w:rsidR="00B96E0D" w:rsidRDefault="00B96E0D" w:rsidP="007F30F8">
      <w:pPr>
        <w:jc w:val="both"/>
        <w:rPr>
          <w:rFonts w:ascii="Calibri" w:hAnsi="Calibri" w:cs="Calibri"/>
          <w:bCs/>
          <w:color w:val="000000" w:themeColor="text1"/>
          <w:szCs w:val="20"/>
        </w:rPr>
      </w:pPr>
    </w:p>
    <w:p w14:paraId="56AE773C" w14:textId="7E2111BC" w:rsidR="00DF3DE8" w:rsidRPr="000A78A8" w:rsidRDefault="00DF3DE8" w:rsidP="007F30F8">
      <w:pPr>
        <w:ind w:left="1080"/>
        <w:jc w:val="both"/>
        <w:rPr>
          <w:rFonts w:asciiTheme="minorHAnsi" w:hAnsiTheme="minorHAnsi" w:cstheme="minorHAnsi"/>
          <w:bCs/>
          <w:color w:val="000000" w:themeColor="text1"/>
          <w:sz w:val="28"/>
          <w:szCs w:val="20"/>
        </w:rPr>
      </w:pPr>
    </w:p>
    <w:p w14:paraId="55B24A70" w14:textId="77777777" w:rsidR="00DF3DE8" w:rsidRPr="007B161B" w:rsidRDefault="00DF3DE8" w:rsidP="007F30F8">
      <w:pPr>
        <w:jc w:val="both"/>
        <w:rPr>
          <w:rFonts w:ascii="Calibri" w:hAnsi="Calibri" w:cs="Calibri"/>
          <w:bCs/>
          <w:color w:val="000000" w:themeColor="text1"/>
          <w:szCs w:val="20"/>
        </w:rPr>
      </w:pPr>
      <w:bookmarkStart w:id="0" w:name="_GoBack"/>
      <w:bookmarkEnd w:id="0"/>
    </w:p>
    <w:sectPr w:rsidR="00DF3DE8" w:rsidRPr="007B161B" w:rsidSect="005473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BF"/>
    <w:multiLevelType w:val="hybridMultilevel"/>
    <w:tmpl w:val="B7722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793394"/>
    <w:multiLevelType w:val="hybridMultilevel"/>
    <w:tmpl w:val="CC6E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7D25"/>
    <w:multiLevelType w:val="hybridMultilevel"/>
    <w:tmpl w:val="A38A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57D"/>
    <w:multiLevelType w:val="hybridMultilevel"/>
    <w:tmpl w:val="ACA2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6B7B"/>
    <w:multiLevelType w:val="hybridMultilevel"/>
    <w:tmpl w:val="2FBC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2881"/>
    <w:multiLevelType w:val="hybridMultilevel"/>
    <w:tmpl w:val="17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24C18"/>
    <w:multiLevelType w:val="hybridMultilevel"/>
    <w:tmpl w:val="79CE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498A"/>
    <w:multiLevelType w:val="hybridMultilevel"/>
    <w:tmpl w:val="CF4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73BEC"/>
    <w:multiLevelType w:val="hybridMultilevel"/>
    <w:tmpl w:val="9C4A5196"/>
    <w:lvl w:ilvl="0" w:tplc="8F24F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776390"/>
    <w:multiLevelType w:val="hybridMultilevel"/>
    <w:tmpl w:val="9C68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F166F"/>
    <w:multiLevelType w:val="hybridMultilevel"/>
    <w:tmpl w:val="4D4A7A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D0C8C"/>
    <w:multiLevelType w:val="hybridMultilevel"/>
    <w:tmpl w:val="402409C0"/>
    <w:lvl w:ilvl="0" w:tplc="08645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070D51"/>
    <w:multiLevelType w:val="hybridMultilevel"/>
    <w:tmpl w:val="A400FFF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2F4C59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048EC"/>
    <w:multiLevelType w:val="hybridMultilevel"/>
    <w:tmpl w:val="FD2E691E"/>
    <w:lvl w:ilvl="0" w:tplc="44920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EE5729"/>
    <w:multiLevelType w:val="hybridMultilevel"/>
    <w:tmpl w:val="0F50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4834"/>
    <w:multiLevelType w:val="hybridMultilevel"/>
    <w:tmpl w:val="687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919E3"/>
    <w:multiLevelType w:val="hybridMultilevel"/>
    <w:tmpl w:val="BD22302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A1C56"/>
    <w:multiLevelType w:val="hybridMultilevel"/>
    <w:tmpl w:val="0976632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97525"/>
    <w:multiLevelType w:val="hybridMultilevel"/>
    <w:tmpl w:val="2914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54FD1"/>
    <w:multiLevelType w:val="hybridMultilevel"/>
    <w:tmpl w:val="7D9C3D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04C9"/>
    <w:multiLevelType w:val="hybridMultilevel"/>
    <w:tmpl w:val="9A6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31DE8"/>
    <w:multiLevelType w:val="hybridMultilevel"/>
    <w:tmpl w:val="1966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D49F3"/>
    <w:multiLevelType w:val="hybridMultilevel"/>
    <w:tmpl w:val="5E16F6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D5BA1"/>
    <w:multiLevelType w:val="hybridMultilevel"/>
    <w:tmpl w:val="638A039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2949B8"/>
    <w:multiLevelType w:val="hybridMultilevel"/>
    <w:tmpl w:val="9C8074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A1D08"/>
    <w:multiLevelType w:val="hybridMultilevel"/>
    <w:tmpl w:val="48C2D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03EB9"/>
    <w:multiLevelType w:val="hybridMultilevel"/>
    <w:tmpl w:val="DD1AB2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D77985"/>
    <w:multiLevelType w:val="hybridMultilevel"/>
    <w:tmpl w:val="7C4A8C3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873B7"/>
    <w:multiLevelType w:val="hybridMultilevel"/>
    <w:tmpl w:val="E37CC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F7E40"/>
    <w:multiLevelType w:val="hybridMultilevel"/>
    <w:tmpl w:val="465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07215"/>
    <w:multiLevelType w:val="hybridMultilevel"/>
    <w:tmpl w:val="D9C871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34629"/>
    <w:multiLevelType w:val="hybridMultilevel"/>
    <w:tmpl w:val="B4CEB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4204AE"/>
    <w:multiLevelType w:val="hybridMultilevel"/>
    <w:tmpl w:val="553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32"/>
  </w:num>
  <w:num w:numId="5">
    <w:abstractNumId w:val="18"/>
  </w:num>
  <w:num w:numId="6">
    <w:abstractNumId w:val="29"/>
  </w:num>
  <w:num w:numId="7">
    <w:abstractNumId w:val="3"/>
  </w:num>
  <w:num w:numId="8">
    <w:abstractNumId w:val="5"/>
  </w:num>
  <w:num w:numId="9">
    <w:abstractNumId w:val="7"/>
  </w:num>
  <w:num w:numId="10">
    <w:abstractNumId w:val="22"/>
  </w:num>
  <w:num w:numId="11">
    <w:abstractNumId w:val="23"/>
  </w:num>
  <w:num w:numId="12">
    <w:abstractNumId w:val="1"/>
  </w:num>
  <w:num w:numId="13">
    <w:abstractNumId w:val="14"/>
  </w:num>
  <w:num w:numId="14">
    <w:abstractNumId w:val="2"/>
  </w:num>
  <w:num w:numId="15">
    <w:abstractNumId w:val="21"/>
  </w:num>
  <w:num w:numId="16">
    <w:abstractNumId w:val="6"/>
  </w:num>
  <w:num w:numId="17">
    <w:abstractNumId w:val="0"/>
  </w:num>
  <w:num w:numId="18">
    <w:abstractNumId w:val="25"/>
  </w:num>
  <w:num w:numId="19">
    <w:abstractNumId w:val="8"/>
  </w:num>
  <w:num w:numId="20">
    <w:abstractNumId w:val="11"/>
  </w:num>
  <w:num w:numId="21">
    <w:abstractNumId w:val="13"/>
  </w:num>
  <w:num w:numId="22">
    <w:abstractNumId w:val="27"/>
  </w:num>
  <w:num w:numId="23">
    <w:abstractNumId w:val="30"/>
  </w:num>
  <w:num w:numId="24">
    <w:abstractNumId w:val="24"/>
  </w:num>
  <w:num w:numId="25">
    <w:abstractNumId w:val="19"/>
  </w:num>
  <w:num w:numId="26">
    <w:abstractNumId w:val="26"/>
  </w:num>
  <w:num w:numId="27">
    <w:abstractNumId w:val="17"/>
  </w:num>
  <w:num w:numId="28">
    <w:abstractNumId w:val="31"/>
  </w:num>
  <w:num w:numId="29">
    <w:abstractNumId w:val="16"/>
  </w:num>
  <w:num w:numId="30">
    <w:abstractNumId w:val="12"/>
  </w:num>
  <w:num w:numId="31">
    <w:abstractNumId w:val="28"/>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AE"/>
    <w:rsid w:val="000220BB"/>
    <w:rsid w:val="00055FCE"/>
    <w:rsid w:val="000577C2"/>
    <w:rsid w:val="00067F81"/>
    <w:rsid w:val="00077271"/>
    <w:rsid w:val="00084B96"/>
    <w:rsid w:val="000A78A8"/>
    <w:rsid w:val="000B0C8B"/>
    <w:rsid w:val="000D18A9"/>
    <w:rsid w:val="000E2EB3"/>
    <w:rsid w:val="000F6636"/>
    <w:rsid w:val="00140D00"/>
    <w:rsid w:val="001A192B"/>
    <w:rsid w:val="001B3225"/>
    <w:rsid w:val="001C5849"/>
    <w:rsid w:val="001E1173"/>
    <w:rsid w:val="001F44D5"/>
    <w:rsid w:val="00243704"/>
    <w:rsid w:val="002542C7"/>
    <w:rsid w:val="00294817"/>
    <w:rsid w:val="003348A7"/>
    <w:rsid w:val="00344183"/>
    <w:rsid w:val="0035522A"/>
    <w:rsid w:val="0036218A"/>
    <w:rsid w:val="00372D5F"/>
    <w:rsid w:val="003A0398"/>
    <w:rsid w:val="003C07A8"/>
    <w:rsid w:val="003D1BEC"/>
    <w:rsid w:val="004078A2"/>
    <w:rsid w:val="0045055E"/>
    <w:rsid w:val="00460885"/>
    <w:rsid w:val="00474A4A"/>
    <w:rsid w:val="00485D74"/>
    <w:rsid w:val="0049306C"/>
    <w:rsid w:val="004C45D2"/>
    <w:rsid w:val="004E11B0"/>
    <w:rsid w:val="004F565F"/>
    <w:rsid w:val="00512B0C"/>
    <w:rsid w:val="005375D5"/>
    <w:rsid w:val="00547377"/>
    <w:rsid w:val="00555CDE"/>
    <w:rsid w:val="00562A92"/>
    <w:rsid w:val="005C61D1"/>
    <w:rsid w:val="006013B2"/>
    <w:rsid w:val="00614751"/>
    <w:rsid w:val="00620C93"/>
    <w:rsid w:val="006542CE"/>
    <w:rsid w:val="006712D5"/>
    <w:rsid w:val="006905C8"/>
    <w:rsid w:val="0069457B"/>
    <w:rsid w:val="006C2964"/>
    <w:rsid w:val="006D116E"/>
    <w:rsid w:val="006F2FE2"/>
    <w:rsid w:val="00700FC3"/>
    <w:rsid w:val="00726C90"/>
    <w:rsid w:val="00726F56"/>
    <w:rsid w:val="007447A6"/>
    <w:rsid w:val="00751751"/>
    <w:rsid w:val="007B161B"/>
    <w:rsid w:val="007C0870"/>
    <w:rsid w:val="007C530A"/>
    <w:rsid w:val="007D5939"/>
    <w:rsid w:val="007D6CF0"/>
    <w:rsid w:val="007E1C93"/>
    <w:rsid w:val="007F30F8"/>
    <w:rsid w:val="008042E7"/>
    <w:rsid w:val="00830361"/>
    <w:rsid w:val="0083713A"/>
    <w:rsid w:val="00894D96"/>
    <w:rsid w:val="00895398"/>
    <w:rsid w:val="008B53B3"/>
    <w:rsid w:val="00904221"/>
    <w:rsid w:val="009266EE"/>
    <w:rsid w:val="00950BDC"/>
    <w:rsid w:val="0097156B"/>
    <w:rsid w:val="009B29AE"/>
    <w:rsid w:val="009C3502"/>
    <w:rsid w:val="009F1788"/>
    <w:rsid w:val="00A415F1"/>
    <w:rsid w:val="00A42691"/>
    <w:rsid w:val="00AC3E64"/>
    <w:rsid w:val="00AC4283"/>
    <w:rsid w:val="00B07DA2"/>
    <w:rsid w:val="00B27E1E"/>
    <w:rsid w:val="00B8274C"/>
    <w:rsid w:val="00B96E0D"/>
    <w:rsid w:val="00BA4CA9"/>
    <w:rsid w:val="00BA65A3"/>
    <w:rsid w:val="00BD719D"/>
    <w:rsid w:val="00C12E29"/>
    <w:rsid w:val="00CC766D"/>
    <w:rsid w:val="00CE1CCA"/>
    <w:rsid w:val="00D062A3"/>
    <w:rsid w:val="00D66F73"/>
    <w:rsid w:val="00D83043"/>
    <w:rsid w:val="00DD0E87"/>
    <w:rsid w:val="00DF3DE8"/>
    <w:rsid w:val="00DF7BAF"/>
    <w:rsid w:val="00E22D76"/>
    <w:rsid w:val="00E63E7B"/>
    <w:rsid w:val="00E667B8"/>
    <w:rsid w:val="00EB1B1F"/>
    <w:rsid w:val="00EB4757"/>
    <w:rsid w:val="00EC4D13"/>
    <w:rsid w:val="00EC5C44"/>
    <w:rsid w:val="00ED720D"/>
    <w:rsid w:val="00EF6AF2"/>
    <w:rsid w:val="00F10207"/>
    <w:rsid w:val="00F3215A"/>
    <w:rsid w:val="00F33B4F"/>
    <w:rsid w:val="00F71746"/>
    <w:rsid w:val="00F740A3"/>
    <w:rsid w:val="00FB0D8B"/>
    <w:rsid w:val="00FB6515"/>
    <w:rsid w:val="00FF6E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8BA12DA"/>
  <w15:chartTrackingRefBased/>
  <w15:docId w15:val="{115378E0-1D2A-384F-8850-A7D4ECC0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9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92B"/>
    <w:pPr>
      <w:ind w:left="720"/>
      <w:contextualSpacing/>
    </w:pPr>
  </w:style>
  <w:style w:type="paragraph" w:styleId="NormalWeb">
    <w:name w:val="Normal (Web)"/>
    <w:basedOn w:val="Normal"/>
    <w:uiPriority w:val="99"/>
    <w:unhideWhenUsed/>
    <w:rsid w:val="001A192B"/>
    <w:pPr>
      <w:spacing w:before="100" w:beforeAutospacing="1" w:after="100" w:afterAutospacing="1"/>
    </w:pPr>
  </w:style>
  <w:style w:type="character" w:styleId="Strong">
    <w:name w:val="Strong"/>
    <w:basedOn w:val="DefaultParagraphFont"/>
    <w:uiPriority w:val="22"/>
    <w:qFormat/>
    <w:rsid w:val="000E2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53">
      <w:bodyDiv w:val="1"/>
      <w:marLeft w:val="0"/>
      <w:marRight w:val="0"/>
      <w:marTop w:val="0"/>
      <w:marBottom w:val="0"/>
      <w:divBdr>
        <w:top w:val="none" w:sz="0" w:space="0" w:color="auto"/>
        <w:left w:val="none" w:sz="0" w:space="0" w:color="auto"/>
        <w:bottom w:val="none" w:sz="0" w:space="0" w:color="auto"/>
        <w:right w:val="none" w:sz="0" w:space="0" w:color="auto"/>
      </w:divBdr>
    </w:div>
    <w:div w:id="10379182">
      <w:bodyDiv w:val="1"/>
      <w:marLeft w:val="0"/>
      <w:marRight w:val="0"/>
      <w:marTop w:val="0"/>
      <w:marBottom w:val="0"/>
      <w:divBdr>
        <w:top w:val="none" w:sz="0" w:space="0" w:color="auto"/>
        <w:left w:val="none" w:sz="0" w:space="0" w:color="auto"/>
        <w:bottom w:val="none" w:sz="0" w:space="0" w:color="auto"/>
        <w:right w:val="none" w:sz="0" w:space="0" w:color="auto"/>
      </w:divBdr>
      <w:divsChild>
        <w:div w:id="1925065487">
          <w:marLeft w:val="0"/>
          <w:marRight w:val="0"/>
          <w:marTop w:val="0"/>
          <w:marBottom w:val="0"/>
          <w:divBdr>
            <w:top w:val="none" w:sz="0" w:space="0" w:color="auto"/>
            <w:left w:val="none" w:sz="0" w:space="0" w:color="auto"/>
            <w:bottom w:val="none" w:sz="0" w:space="0" w:color="auto"/>
            <w:right w:val="none" w:sz="0" w:space="0" w:color="auto"/>
          </w:divBdr>
          <w:divsChild>
            <w:div w:id="1090278862">
              <w:marLeft w:val="0"/>
              <w:marRight w:val="0"/>
              <w:marTop w:val="0"/>
              <w:marBottom w:val="0"/>
              <w:divBdr>
                <w:top w:val="none" w:sz="0" w:space="0" w:color="auto"/>
                <w:left w:val="none" w:sz="0" w:space="0" w:color="auto"/>
                <w:bottom w:val="none" w:sz="0" w:space="0" w:color="auto"/>
                <w:right w:val="none" w:sz="0" w:space="0" w:color="auto"/>
              </w:divBdr>
              <w:divsChild>
                <w:div w:id="7789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40">
      <w:bodyDiv w:val="1"/>
      <w:marLeft w:val="0"/>
      <w:marRight w:val="0"/>
      <w:marTop w:val="0"/>
      <w:marBottom w:val="0"/>
      <w:divBdr>
        <w:top w:val="none" w:sz="0" w:space="0" w:color="auto"/>
        <w:left w:val="none" w:sz="0" w:space="0" w:color="auto"/>
        <w:bottom w:val="none" w:sz="0" w:space="0" w:color="auto"/>
        <w:right w:val="none" w:sz="0" w:space="0" w:color="auto"/>
      </w:divBdr>
    </w:div>
    <w:div w:id="66340249">
      <w:bodyDiv w:val="1"/>
      <w:marLeft w:val="0"/>
      <w:marRight w:val="0"/>
      <w:marTop w:val="0"/>
      <w:marBottom w:val="0"/>
      <w:divBdr>
        <w:top w:val="none" w:sz="0" w:space="0" w:color="auto"/>
        <w:left w:val="none" w:sz="0" w:space="0" w:color="auto"/>
        <w:bottom w:val="none" w:sz="0" w:space="0" w:color="auto"/>
        <w:right w:val="none" w:sz="0" w:space="0" w:color="auto"/>
      </w:divBdr>
    </w:div>
    <w:div w:id="102842364">
      <w:bodyDiv w:val="1"/>
      <w:marLeft w:val="0"/>
      <w:marRight w:val="0"/>
      <w:marTop w:val="0"/>
      <w:marBottom w:val="0"/>
      <w:divBdr>
        <w:top w:val="none" w:sz="0" w:space="0" w:color="auto"/>
        <w:left w:val="none" w:sz="0" w:space="0" w:color="auto"/>
        <w:bottom w:val="none" w:sz="0" w:space="0" w:color="auto"/>
        <w:right w:val="none" w:sz="0" w:space="0" w:color="auto"/>
      </w:divBdr>
      <w:divsChild>
        <w:div w:id="1171986273">
          <w:marLeft w:val="0"/>
          <w:marRight w:val="0"/>
          <w:marTop w:val="0"/>
          <w:marBottom w:val="0"/>
          <w:divBdr>
            <w:top w:val="none" w:sz="0" w:space="0" w:color="auto"/>
            <w:left w:val="none" w:sz="0" w:space="0" w:color="auto"/>
            <w:bottom w:val="none" w:sz="0" w:space="0" w:color="auto"/>
            <w:right w:val="none" w:sz="0" w:space="0" w:color="auto"/>
          </w:divBdr>
          <w:divsChild>
            <w:div w:id="945423008">
              <w:marLeft w:val="0"/>
              <w:marRight w:val="0"/>
              <w:marTop w:val="0"/>
              <w:marBottom w:val="0"/>
              <w:divBdr>
                <w:top w:val="none" w:sz="0" w:space="0" w:color="auto"/>
                <w:left w:val="none" w:sz="0" w:space="0" w:color="auto"/>
                <w:bottom w:val="none" w:sz="0" w:space="0" w:color="auto"/>
                <w:right w:val="none" w:sz="0" w:space="0" w:color="auto"/>
              </w:divBdr>
              <w:divsChild>
                <w:div w:id="1692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72">
      <w:bodyDiv w:val="1"/>
      <w:marLeft w:val="0"/>
      <w:marRight w:val="0"/>
      <w:marTop w:val="0"/>
      <w:marBottom w:val="0"/>
      <w:divBdr>
        <w:top w:val="none" w:sz="0" w:space="0" w:color="auto"/>
        <w:left w:val="none" w:sz="0" w:space="0" w:color="auto"/>
        <w:bottom w:val="none" w:sz="0" w:space="0" w:color="auto"/>
        <w:right w:val="none" w:sz="0" w:space="0" w:color="auto"/>
      </w:divBdr>
    </w:div>
    <w:div w:id="169221491">
      <w:bodyDiv w:val="1"/>
      <w:marLeft w:val="0"/>
      <w:marRight w:val="0"/>
      <w:marTop w:val="0"/>
      <w:marBottom w:val="0"/>
      <w:divBdr>
        <w:top w:val="none" w:sz="0" w:space="0" w:color="auto"/>
        <w:left w:val="none" w:sz="0" w:space="0" w:color="auto"/>
        <w:bottom w:val="none" w:sz="0" w:space="0" w:color="auto"/>
        <w:right w:val="none" w:sz="0" w:space="0" w:color="auto"/>
      </w:divBdr>
    </w:div>
    <w:div w:id="175383428">
      <w:bodyDiv w:val="1"/>
      <w:marLeft w:val="0"/>
      <w:marRight w:val="0"/>
      <w:marTop w:val="0"/>
      <w:marBottom w:val="0"/>
      <w:divBdr>
        <w:top w:val="none" w:sz="0" w:space="0" w:color="auto"/>
        <w:left w:val="none" w:sz="0" w:space="0" w:color="auto"/>
        <w:bottom w:val="none" w:sz="0" w:space="0" w:color="auto"/>
        <w:right w:val="none" w:sz="0" w:space="0" w:color="auto"/>
      </w:divBdr>
      <w:divsChild>
        <w:div w:id="1859730630">
          <w:marLeft w:val="0"/>
          <w:marRight w:val="0"/>
          <w:marTop w:val="0"/>
          <w:marBottom w:val="0"/>
          <w:divBdr>
            <w:top w:val="none" w:sz="0" w:space="0" w:color="auto"/>
            <w:left w:val="none" w:sz="0" w:space="0" w:color="auto"/>
            <w:bottom w:val="none" w:sz="0" w:space="0" w:color="auto"/>
            <w:right w:val="none" w:sz="0" w:space="0" w:color="auto"/>
          </w:divBdr>
          <w:divsChild>
            <w:div w:id="1546141063">
              <w:marLeft w:val="0"/>
              <w:marRight w:val="0"/>
              <w:marTop w:val="0"/>
              <w:marBottom w:val="0"/>
              <w:divBdr>
                <w:top w:val="none" w:sz="0" w:space="0" w:color="auto"/>
                <w:left w:val="none" w:sz="0" w:space="0" w:color="auto"/>
                <w:bottom w:val="none" w:sz="0" w:space="0" w:color="auto"/>
                <w:right w:val="none" w:sz="0" w:space="0" w:color="auto"/>
              </w:divBdr>
              <w:divsChild>
                <w:div w:id="2127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137">
      <w:bodyDiv w:val="1"/>
      <w:marLeft w:val="0"/>
      <w:marRight w:val="0"/>
      <w:marTop w:val="0"/>
      <w:marBottom w:val="0"/>
      <w:divBdr>
        <w:top w:val="none" w:sz="0" w:space="0" w:color="auto"/>
        <w:left w:val="none" w:sz="0" w:space="0" w:color="auto"/>
        <w:bottom w:val="none" w:sz="0" w:space="0" w:color="auto"/>
        <w:right w:val="none" w:sz="0" w:space="0" w:color="auto"/>
      </w:divBdr>
      <w:divsChild>
        <w:div w:id="1798908654">
          <w:marLeft w:val="0"/>
          <w:marRight w:val="0"/>
          <w:marTop w:val="0"/>
          <w:marBottom w:val="0"/>
          <w:divBdr>
            <w:top w:val="none" w:sz="0" w:space="0" w:color="auto"/>
            <w:left w:val="none" w:sz="0" w:space="0" w:color="auto"/>
            <w:bottom w:val="none" w:sz="0" w:space="0" w:color="auto"/>
            <w:right w:val="none" w:sz="0" w:space="0" w:color="auto"/>
          </w:divBdr>
          <w:divsChild>
            <w:div w:id="2104298239">
              <w:marLeft w:val="0"/>
              <w:marRight w:val="0"/>
              <w:marTop w:val="0"/>
              <w:marBottom w:val="0"/>
              <w:divBdr>
                <w:top w:val="none" w:sz="0" w:space="0" w:color="auto"/>
                <w:left w:val="none" w:sz="0" w:space="0" w:color="auto"/>
                <w:bottom w:val="none" w:sz="0" w:space="0" w:color="auto"/>
                <w:right w:val="none" w:sz="0" w:space="0" w:color="auto"/>
              </w:divBdr>
              <w:divsChild>
                <w:div w:id="11920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0184">
      <w:bodyDiv w:val="1"/>
      <w:marLeft w:val="0"/>
      <w:marRight w:val="0"/>
      <w:marTop w:val="0"/>
      <w:marBottom w:val="0"/>
      <w:divBdr>
        <w:top w:val="none" w:sz="0" w:space="0" w:color="auto"/>
        <w:left w:val="none" w:sz="0" w:space="0" w:color="auto"/>
        <w:bottom w:val="none" w:sz="0" w:space="0" w:color="auto"/>
        <w:right w:val="none" w:sz="0" w:space="0" w:color="auto"/>
      </w:divBdr>
    </w:div>
    <w:div w:id="383138057">
      <w:bodyDiv w:val="1"/>
      <w:marLeft w:val="0"/>
      <w:marRight w:val="0"/>
      <w:marTop w:val="0"/>
      <w:marBottom w:val="0"/>
      <w:divBdr>
        <w:top w:val="none" w:sz="0" w:space="0" w:color="auto"/>
        <w:left w:val="none" w:sz="0" w:space="0" w:color="auto"/>
        <w:bottom w:val="none" w:sz="0" w:space="0" w:color="auto"/>
        <w:right w:val="none" w:sz="0" w:space="0" w:color="auto"/>
      </w:divBdr>
      <w:divsChild>
        <w:div w:id="1173180372">
          <w:marLeft w:val="0"/>
          <w:marRight w:val="0"/>
          <w:marTop w:val="0"/>
          <w:marBottom w:val="0"/>
          <w:divBdr>
            <w:top w:val="none" w:sz="0" w:space="0" w:color="auto"/>
            <w:left w:val="none" w:sz="0" w:space="0" w:color="auto"/>
            <w:bottom w:val="none" w:sz="0" w:space="0" w:color="auto"/>
            <w:right w:val="none" w:sz="0" w:space="0" w:color="auto"/>
          </w:divBdr>
          <w:divsChild>
            <w:div w:id="742801568">
              <w:marLeft w:val="0"/>
              <w:marRight w:val="0"/>
              <w:marTop w:val="0"/>
              <w:marBottom w:val="0"/>
              <w:divBdr>
                <w:top w:val="none" w:sz="0" w:space="0" w:color="auto"/>
                <w:left w:val="none" w:sz="0" w:space="0" w:color="auto"/>
                <w:bottom w:val="none" w:sz="0" w:space="0" w:color="auto"/>
                <w:right w:val="none" w:sz="0" w:space="0" w:color="auto"/>
              </w:divBdr>
              <w:divsChild>
                <w:div w:id="445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9480">
      <w:bodyDiv w:val="1"/>
      <w:marLeft w:val="0"/>
      <w:marRight w:val="0"/>
      <w:marTop w:val="0"/>
      <w:marBottom w:val="0"/>
      <w:divBdr>
        <w:top w:val="none" w:sz="0" w:space="0" w:color="auto"/>
        <w:left w:val="none" w:sz="0" w:space="0" w:color="auto"/>
        <w:bottom w:val="none" w:sz="0" w:space="0" w:color="auto"/>
        <w:right w:val="none" w:sz="0" w:space="0" w:color="auto"/>
      </w:divBdr>
      <w:divsChild>
        <w:div w:id="1044796085">
          <w:marLeft w:val="0"/>
          <w:marRight w:val="0"/>
          <w:marTop w:val="0"/>
          <w:marBottom w:val="0"/>
          <w:divBdr>
            <w:top w:val="none" w:sz="0" w:space="0" w:color="auto"/>
            <w:left w:val="none" w:sz="0" w:space="0" w:color="auto"/>
            <w:bottom w:val="none" w:sz="0" w:space="0" w:color="auto"/>
            <w:right w:val="none" w:sz="0" w:space="0" w:color="auto"/>
          </w:divBdr>
          <w:divsChild>
            <w:div w:id="578517949">
              <w:marLeft w:val="0"/>
              <w:marRight w:val="0"/>
              <w:marTop w:val="0"/>
              <w:marBottom w:val="0"/>
              <w:divBdr>
                <w:top w:val="none" w:sz="0" w:space="0" w:color="auto"/>
                <w:left w:val="none" w:sz="0" w:space="0" w:color="auto"/>
                <w:bottom w:val="none" w:sz="0" w:space="0" w:color="auto"/>
                <w:right w:val="none" w:sz="0" w:space="0" w:color="auto"/>
              </w:divBdr>
              <w:divsChild>
                <w:div w:id="1146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0599">
      <w:bodyDiv w:val="1"/>
      <w:marLeft w:val="0"/>
      <w:marRight w:val="0"/>
      <w:marTop w:val="0"/>
      <w:marBottom w:val="0"/>
      <w:divBdr>
        <w:top w:val="none" w:sz="0" w:space="0" w:color="auto"/>
        <w:left w:val="none" w:sz="0" w:space="0" w:color="auto"/>
        <w:bottom w:val="none" w:sz="0" w:space="0" w:color="auto"/>
        <w:right w:val="none" w:sz="0" w:space="0" w:color="auto"/>
      </w:divBdr>
      <w:divsChild>
        <w:div w:id="708529432">
          <w:marLeft w:val="0"/>
          <w:marRight w:val="0"/>
          <w:marTop w:val="0"/>
          <w:marBottom w:val="0"/>
          <w:divBdr>
            <w:top w:val="none" w:sz="0" w:space="0" w:color="auto"/>
            <w:left w:val="none" w:sz="0" w:space="0" w:color="auto"/>
            <w:bottom w:val="none" w:sz="0" w:space="0" w:color="auto"/>
            <w:right w:val="none" w:sz="0" w:space="0" w:color="auto"/>
          </w:divBdr>
          <w:divsChild>
            <w:div w:id="1361124338">
              <w:marLeft w:val="0"/>
              <w:marRight w:val="0"/>
              <w:marTop w:val="0"/>
              <w:marBottom w:val="0"/>
              <w:divBdr>
                <w:top w:val="none" w:sz="0" w:space="0" w:color="auto"/>
                <w:left w:val="none" w:sz="0" w:space="0" w:color="auto"/>
                <w:bottom w:val="none" w:sz="0" w:space="0" w:color="auto"/>
                <w:right w:val="none" w:sz="0" w:space="0" w:color="auto"/>
              </w:divBdr>
              <w:divsChild>
                <w:div w:id="1079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501">
      <w:bodyDiv w:val="1"/>
      <w:marLeft w:val="0"/>
      <w:marRight w:val="0"/>
      <w:marTop w:val="0"/>
      <w:marBottom w:val="0"/>
      <w:divBdr>
        <w:top w:val="none" w:sz="0" w:space="0" w:color="auto"/>
        <w:left w:val="none" w:sz="0" w:space="0" w:color="auto"/>
        <w:bottom w:val="none" w:sz="0" w:space="0" w:color="auto"/>
        <w:right w:val="none" w:sz="0" w:space="0" w:color="auto"/>
      </w:divBdr>
      <w:divsChild>
        <w:div w:id="311713783">
          <w:marLeft w:val="0"/>
          <w:marRight w:val="0"/>
          <w:marTop w:val="0"/>
          <w:marBottom w:val="0"/>
          <w:divBdr>
            <w:top w:val="none" w:sz="0" w:space="0" w:color="auto"/>
            <w:left w:val="none" w:sz="0" w:space="0" w:color="auto"/>
            <w:bottom w:val="none" w:sz="0" w:space="0" w:color="auto"/>
            <w:right w:val="none" w:sz="0" w:space="0" w:color="auto"/>
          </w:divBdr>
          <w:divsChild>
            <w:div w:id="1411849842">
              <w:marLeft w:val="0"/>
              <w:marRight w:val="0"/>
              <w:marTop w:val="0"/>
              <w:marBottom w:val="0"/>
              <w:divBdr>
                <w:top w:val="none" w:sz="0" w:space="0" w:color="auto"/>
                <w:left w:val="none" w:sz="0" w:space="0" w:color="auto"/>
                <w:bottom w:val="none" w:sz="0" w:space="0" w:color="auto"/>
                <w:right w:val="none" w:sz="0" w:space="0" w:color="auto"/>
              </w:divBdr>
              <w:divsChild>
                <w:div w:id="2048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9690">
      <w:bodyDiv w:val="1"/>
      <w:marLeft w:val="0"/>
      <w:marRight w:val="0"/>
      <w:marTop w:val="0"/>
      <w:marBottom w:val="0"/>
      <w:divBdr>
        <w:top w:val="none" w:sz="0" w:space="0" w:color="auto"/>
        <w:left w:val="none" w:sz="0" w:space="0" w:color="auto"/>
        <w:bottom w:val="none" w:sz="0" w:space="0" w:color="auto"/>
        <w:right w:val="none" w:sz="0" w:space="0" w:color="auto"/>
      </w:divBdr>
      <w:divsChild>
        <w:div w:id="1638224799">
          <w:marLeft w:val="0"/>
          <w:marRight w:val="0"/>
          <w:marTop w:val="0"/>
          <w:marBottom w:val="0"/>
          <w:divBdr>
            <w:top w:val="none" w:sz="0" w:space="0" w:color="auto"/>
            <w:left w:val="none" w:sz="0" w:space="0" w:color="auto"/>
            <w:bottom w:val="none" w:sz="0" w:space="0" w:color="auto"/>
            <w:right w:val="none" w:sz="0" w:space="0" w:color="auto"/>
          </w:divBdr>
          <w:divsChild>
            <w:div w:id="528488582">
              <w:marLeft w:val="0"/>
              <w:marRight w:val="0"/>
              <w:marTop w:val="0"/>
              <w:marBottom w:val="0"/>
              <w:divBdr>
                <w:top w:val="none" w:sz="0" w:space="0" w:color="auto"/>
                <w:left w:val="none" w:sz="0" w:space="0" w:color="auto"/>
                <w:bottom w:val="none" w:sz="0" w:space="0" w:color="auto"/>
                <w:right w:val="none" w:sz="0" w:space="0" w:color="auto"/>
              </w:divBdr>
              <w:divsChild>
                <w:div w:id="623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5970">
      <w:bodyDiv w:val="1"/>
      <w:marLeft w:val="0"/>
      <w:marRight w:val="0"/>
      <w:marTop w:val="0"/>
      <w:marBottom w:val="0"/>
      <w:divBdr>
        <w:top w:val="none" w:sz="0" w:space="0" w:color="auto"/>
        <w:left w:val="none" w:sz="0" w:space="0" w:color="auto"/>
        <w:bottom w:val="none" w:sz="0" w:space="0" w:color="auto"/>
        <w:right w:val="none" w:sz="0" w:space="0" w:color="auto"/>
      </w:divBdr>
    </w:div>
    <w:div w:id="679352139">
      <w:bodyDiv w:val="1"/>
      <w:marLeft w:val="0"/>
      <w:marRight w:val="0"/>
      <w:marTop w:val="0"/>
      <w:marBottom w:val="0"/>
      <w:divBdr>
        <w:top w:val="none" w:sz="0" w:space="0" w:color="auto"/>
        <w:left w:val="none" w:sz="0" w:space="0" w:color="auto"/>
        <w:bottom w:val="none" w:sz="0" w:space="0" w:color="auto"/>
        <w:right w:val="none" w:sz="0" w:space="0" w:color="auto"/>
      </w:divBdr>
      <w:divsChild>
        <w:div w:id="325130346">
          <w:marLeft w:val="0"/>
          <w:marRight w:val="0"/>
          <w:marTop w:val="0"/>
          <w:marBottom w:val="0"/>
          <w:divBdr>
            <w:top w:val="none" w:sz="0" w:space="0" w:color="auto"/>
            <w:left w:val="none" w:sz="0" w:space="0" w:color="auto"/>
            <w:bottom w:val="none" w:sz="0" w:space="0" w:color="auto"/>
            <w:right w:val="none" w:sz="0" w:space="0" w:color="auto"/>
          </w:divBdr>
          <w:divsChild>
            <w:div w:id="1846821626">
              <w:marLeft w:val="0"/>
              <w:marRight w:val="0"/>
              <w:marTop w:val="0"/>
              <w:marBottom w:val="0"/>
              <w:divBdr>
                <w:top w:val="none" w:sz="0" w:space="0" w:color="auto"/>
                <w:left w:val="none" w:sz="0" w:space="0" w:color="auto"/>
                <w:bottom w:val="none" w:sz="0" w:space="0" w:color="auto"/>
                <w:right w:val="none" w:sz="0" w:space="0" w:color="auto"/>
              </w:divBdr>
              <w:divsChild>
                <w:div w:id="9653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6452">
      <w:bodyDiv w:val="1"/>
      <w:marLeft w:val="0"/>
      <w:marRight w:val="0"/>
      <w:marTop w:val="0"/>
      <w:marBottom w:val="0"/>
      <w:divBdr>
        <w:top w:val="none" w:sz="0" w:space="0" w:color="auto"/>
        <w:left w:val="none" w:sz="0" w:space="0" w:color="auto"/>
        <w:bottom w:val="none" w:sz="0" w:space="0" w:color="auto"/>
        <w:right w:val="none" w:sz="0" w:space="0" w:color="auto"/>
      </w:divBdr>
    </w:div>
    <w:div w:id="686446548">
      <w:bodyDiv w:val="1"/>
      <w:marLeft w:val="0"/>
      <w:marRight w:val="0"/>
      <w:marTop w:val="0"/>
      <w:marBottom w:val="0"/>
      <w:divBdr>
        <w:top w:val="none" w:sz="0" w:space="0" w:color="auto"/>
        <w:left w:val="none" w:sz="0" w:space="0" w:color="auto"/>
        <w:bottom w:val="none" w:sz="0" w:space="0" w:color="auto"/>
        <w:right w:val="none" w:sz="0" w:space="0" w:color="auto"/>
      </w:divBdr>
      <w:divsChild>
        <w:div w:id="1372456381">
          <w:marLeft w:val="0"/>
          <w:marRight w:val="0"/>
          <w:marTop w:val="0"/>
          <w:marBottom w:val="0"/>
          <w:divBdr>
            <w:top w:val="none" w:sz="0" w:space="0" w:color="auto"/>
            <w:left w:val="none" w:sz="0" w:space="0" w:color="auto"/>
            <w:bottom w:val="none" w:sz="0" w:space="0" w:color="auto"/>
            <w:right w:val="none" w:sz="0" w:space="0" w:color="auto"/>
          </w:divBdr>
          <w:divsChild>
            <w:div w:id="418451416">
              <w:marLeft w:val="0"/>
              <w:marRight w:val="0"/>
              <w:marTop w:val="0"/>
              <w:marBottom w:val="0"/>
              <w:divBdr>
                <w:top w:val="none" w:sz="0" w:space="0" w:color="auto"/>
                <w:left w:val="none" w:sz="0" w:space="0" w:color="auto"/>
                <w:bottom w:val="none" w:sz="0" w:space="0" w:color="auto"/>
                <w:right w:val="none" w:sz="0" w:space="0" w:color="auto"/>
              </w:divBdr>
              <w:divsChild>
                <w:div w:id="16436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2586">
      <w:bodyDiv w:val="1"/>
      <w:marLeft w:val="0"/>
      <w:marRight w:val="0"/>
      <w:marTop w:val="0"/>
      <w:marBottom w:val="0"/>
      <w:divBdr>
        <w:top w:val="none" w:sz="0" w:space="0" w:color="auto"/>
        <w:left w:val="none" w:sz="0" w:space="0" w:color="auto"/>
        <w:bottom w:val="none" w:sz="0" w:space="0" w:color="auto"/>
        <w:right w:val="none" w:sz="0" w:space="0" w:color="auto"/>
      </w:divBdr>
      <w:divsChild>
        <w:div w:id="1441998328">
          <w:marLeft w:val="0"/>
          <w:marRight w:val="0"/>
          <w:marTop w:val="0"/>
          <w:marBottom w:val="0"/>
          <w:divBdr>
            <w:top w:val="none" w:sz="0" w:space="0" w:color="auto"/>
            <w:left w:val="none" w:sz="0" w:space="0" w:color="auto"/>
            <w:bottom w:val="none" w:sz="0" w:space="0" w:color="auto"/>
            <w:right w:val="none" w:sz="0" w:space="0" w:color="auto"/>
          </w:divBdr>
          <w:divsChild>
            <w:div w:id="1187596692">
              <w:marLeft w:val="0"/>
              <w:marRight w:val="0"/>
              <w:marTop w:val="0"/>
              <w:marBottom w:val="0"/>
              <w:divBdr>
                <w:top w:val="none" w:sz="0" w:space="0" w:color="auto"/>
                <w:left w:val="none" w:sz="0" w:space="0" w:color="auto"/>
                <w:bottom w:val="none" w:sz="0" w:space="0" w:color="auto"/>
                <w:right w:val="none" w:sz="0" w:space="0" w:color="auto"/>
              </w:divBdr>
              <w:divsChild>
                <w:div w:id="91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010">
      <w:bodyDiv w:val="1"/>
      <w:marLeft w:val="0"/>
      <w:marRight w:val="0"/>
      <w:marTop w:val="0"/>
      <w:marBottom w:val="0"/>
      <w:divBdr>
        <w:top w:val="none" w:sz="0" w:space="0" w:color="auto"/>
        <w:left w:val="none" w:sz="0" w:space="0" w:color="auto"/>
        <w:bottom w:val="none" w:sz="0" w:space="0" w:color="auto"/>
        <w:right w:val="none" w:sz="0" w:space="0" w:color="auto"/>
      </w:divBdr>
    </w:div>
    <w:div w:id="901063413">
      <w:bodyDiv w:val="1"/>
      <w:marLeft w:val="0"/>
      <w:marRight w:val="0"/>
      <w:marTop w:val="0"/>
      <w:marBottom w:val="0"/>
      <w:divBdr>
        <w:top w:val="none" w:sz="0" w:space="0" w:color="auto"/>
        <w:left w:val="none" w:sz="0" w:space="0" w:color="auto"/>
        <w:bottom w:val="none" w:sz="0" w:space="0" w:color="auto"/>
        <w:right w:val="none" w:sz="0" w:space="0" w:color="auto"/>
      </w:divBdr>
    </w:div>
    <w:div w:id="929777354">
      <w:bodyDiv w:val="1"/>
      <w:marLeft w:val="0"/>
      <w:marRight w:val="0"/>
      <w:marTop w:val="0"/>
      <w:marBottom w:val="0"/>
      <w:divBdr>
        <w:top w:val="none" w:sz="0" w:space="0" w:color="auto"/>
        <w:left w:val="none" w:sz="0" w:space="0" w:color="auto"/>
        <w:bottom w:val="none" w:sz="0" w:space="0" w:color="auto"/>
        <w:right w:val="none" w:sz="0" w:space="0" w:color="auto"/>
      </w:divBdr>
      <w:divsChild>
        <w:div w:id="345910747">
          <w:marLeft w:val="0"/>
          <w:marRight w:val="0"/>
          <w:marTop w:val="0"/>
          <w:marBottom w:val="0"/>
          <w:divBdr>
            <w:top w:val="none" w:sz="0" w:space="0" w:color="auto"/>
            <w:left w:val="none" w:sz="0" w:space="0" w:color="auto"/>
            <w:bottom w:val="none" w:sz="0" w:space="0" w:color="auto"/>
            <w:right w:val="none" w:sz="0" w:space="0" w:color="auto"/>
          </w:divBdr>
          <w:divsChild>
            <w:div w:id="1431466086">
              <w:marLeft w:val="0"/>
              <w:marRight w:val="0"/>
              <w:marTop w:val="0"/>
              <w:marBottom w:val="0"/>
              <w:divBdr>
                <w:top w:val="none" w:sz="0" w:space="0" w:color="auto"/>
                <w:left w:val="none" w:sz="0" w:space="0" w:color="auto"/>
                <w:bottom w:val="none" w:sz="0" w:space="0" w:color="auto"/>
                <w:right w:val="none" w:sz="0" w:space="0" w:color="auto"/>
              </w:divBdr>
              <w:divsChild>
                <w:div w:id="265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4676">
      <w:bodyDiv w:val="1"/>
      <w:marLeft w:val="0"/>
      <w:marRight w:val="0"/>
      <w:marTop w:val="0"/>
      <w:marBottom w:val="0"/>
      <w:divBdr>
        <w:top w:val="none" w:sz="0" w:space="0" w:color="auto"/>
        <w:left w:val="none" w:sz="0" w:space="0" w:color="auto"/>
        <w:bottom w:val="none" w:sz="0" w:space="0" w:color="auto"/>
        <w:right w:val="none" w:sz="0" w:space="0" w:color="auto"/>
      </w:divBdr>
    </w:div>
    <w:div w:id="1042292322">
      <w:bodyDiv w:val="1"/>
      <w:marLeft w:val="0"/>
      <w:marRight w:val="0"/>
      <w:marTop w:val="0"/>
      <w:marBottom w:val="0"/>
      <w:divBdr>
        <w:top w:val="none" w:sz="0" w:space="0" w:color="auto"/>
        <w:left w:val="none" w:sz="0" w:space="0" w:color="auto"/>
        <w:bottom w:val="none" w:sz="0" w:space="0" w:color="auto"/>
        <w:right w:val="none" w:sz="0" w:space="0" w:color="auto"/>
      </w:divBdr>
    </w:div>
    <w:div w:id="1182863900">
      <w:bodyDiv w:val="1"/>
      <w:marLeft w:val="0"/>
      <w:marRight w:val="0"/>
      <w:marTop w:val="0"/>
      <w:marBottom w:val="0"/>
      <w:divBdr>
        <w:top w:val="none" w:sz="0" w:space="0" w:color="auto"/>
        <w:left w:val="none" w:sz="0" w:space="0" w:color="auto"/>
        <w:bottom w:val="none" w:sz="0" w:space="0" w:color="auto"/>
        <w:right w:val="none" w:sz="0" w:space="0" w:color="auto"/>
      </w:divBdr>
    </w:div>
    <w:div w:id="1194880677">
      <w:bodyDiv w:val="1"/>
      <w:marLeft w:val="0"/>
      <w:marRight w:val="0"/>
      <w:marTop w:val="0"/>
      <w:marBottom w:val="0"/>
      <w:divBdr>
        <w:top w:val="none" w:sz="0" w:space="0" w:color="auto"/>
        <w:left w:val="none" w:sz="0" w:space="0" w:color="auto"/>
        <w:bottom w:val="none" w:sz="0" w:space="0" w:color="auto"/>
        <w:right w:val="none" w:sz="0" w:space="0" w:color="auto"/>
      </w:divBdr>
    </w:div>
    <w:div w:id="1269117240">
      <w:bodyDiv w:val="1"/>
      <w:marLeft w:val="0"/>
      <w:marRight w:val="0"/>
      <w:marTop w:val="0"/>
      <w:marBottom w:val="0"/>
      <w:divBdr>
        <w:top w:val="none" w:sz="0" w:space="0" w:color="auto"/>
        <w:left w:val="none" w:sz="0" w:space="0" w:color="auto"/>
        <w:bottom w:val="none" w:sz="0" w:space="0" w:color="auto"/>
        <w:right w:val="none" w:sz="0" w:space="0" w:color="auto"/>
      </w:divBdr>
    </w:div>
    <w:div w:id="1302879526">
      <w:bodyDiv w:val="1"/>
      <w:marLeft w:val="0"/>
      <w:marRight w:val="0"/>
      <w:marTop w:val="0"/>
      <w:marBottom w:val="0"/>
      <w:divBdr>
        <w:top w:val="none" w:sz="0" w:space="0" w:color="auto"/>
        <w:left w:val="none" w:sz="0" w:space="0" w:color="auto"/>
        <w:bottom w:val="none" w:sz="0" w:space="0" w:color="auto"/>
        <w:right w:val="none" w:sz="0" w:space="0" w:color="auto"/>
      </w:divBdr>
    </w:div>
    <w:div w:id="1443961604">
      <w:bodyDiv w:val="1"/>
      <w:marLeft w:val="0"/>
      <w:marRight w:val="0"/>
      <w:marTop w:val="0"/>
      <w:marBottom w:val="0"/>
      <w:divBdr>
        <w:top w:val="none" w:sz="0" w:space="0" w:color="auto"/>
        <w:left w:val="none" w:sz="0" w:space="0" w:color="auto"/>
        <w:bottom w:val="none" w:sz="0" w:space="0" w:color="auto"/>
        <w:right w:val="none" w:sz="0" w:space="0" w:color="auto"/>
      </w:divBdr>
    </w:div>
    <w:div w:id="1459446970">
      <w:bodyDiv w:val="1"/>
      <w:marLeft w:val="0"/>
      <w:marRight w:val="0"/>
      <w:marTop w:val="0"/>
      <w:marBottom w:val="0"/>
      <w:divBdr>
        <w:top w:val="none" w:sz="0" w:space="0" w:color="auto"/>
        <w:left w:val="none" w:sz="0" w:space="0" w:color="auto"/>
        <w:bottom w:val="none" w:sz="0" w:space="0" w:color="auto"/>
        <w:right w:val="none" w:sz="0" w:space="0" w:color="auto"/>
      </w:divBdr>
      <w:divsChild>
        <w:div w:id="1301036425">
          <w:marLeft w:val="0"/>
          <w:marRight w:val="0"/>
          <w:marTop w:val="0"/>
          <w:marBottom w:val="0"/>
          <w:divBdr>
            <w:top w:val="none" w:sz="0" w:space="0" w:color="auto"/>
            <w:left w:val="none" w:sz="0" w:space="0" w:color="auto"/>
            <w:bottom w:val="none" w:sz="0" w:space="0" w:color="auto"/>
            <w:right w:val="none" w:sz="0" w:space="0" w:color="auto"/>
          </w:divBdr>
          <w:divsChild>
            <w:div w:id="1690375245">
              <w:marLeft w:val="0"/>
              <w:marRight w:val="0"/>
              <w:marTop w:val="0"/>
              <w:marBottom w:val="0"/>
              <w:divBdr>
                <w:top w:val="none" w:sz="0" w:space="0" w:color="auto"/>
                <w:left w:val="none" w:sz="0" w:space="0" w:color="auto"/>
                <w:bottom w:val="none" w:sz="0" w:space="0" w:color="auto"/>
                <w:right w:val="none" w:sz="0" w:space="0" w:color="auto"/>
              </w:divBdr>
              <w:divsChild>
                <w:div w:id="1410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2795">
      <w:bodyDiv w:val="1"/>
      <w:marLeft w:val="0"/>
      <w:marRight w:val="0"/>
      <w:marTop w:val="0"/>
      <w:marBottom w:val="0"/>
      <w:divBdr>
        <w:top w:val="none" w:sz="0" w:space="0" w:color="auto"/>
        <w:left w:val="none" w:sz="0" w:space="0" w:color="auto"/>
        <w:bottom w:val="none" w:sz="0" w:space="0" w:color="auto"/>
        <w:right w:val="none" w:sz="0" w:space="0" w:color="auto"/>
      </w:divBdr>
      <w:divsChild>
        <w:div w:id="1424105103">
          <w:marLeft w:val="0"/>
          <w:marRight w:val="0"/>
          <w:marTop w:val="0"/>
          <w:marBottom w:val="0"/>
          <w:divBdr>
            <w:top w:val="none" w:sz="0" w:space="0" w:color="auto"/>
            <w:left w:val="none" w:sz="0" w:space="0" w:color="auto"/>
            <w:bottom w:val="none" w:sz="0" w:space="0" w:color="auto"/>
            <w:right w:val="none" w:sz="0" w:space="0" w:color="auto"/>
          </w:divBdr>
          <w:divsChild>
            <w:div w:id="1192569461">
              <w:marLeft w:val="0"/>
              <w:marRight w:val="0"/>
              <w:marTop w:val="0"/>
              <w:marBottom w:val="0"/>
              <w:divBdr>
                <w:top w:val="none" w:sz="0" w:space="0" w:color="auto"/>
                <w:left w:val="none" w:sz="0" w:space="0" w:color="auto"/>
                <w:bottom w:val="none" w:sz="0" w:space="0" w:color="auto"/>
                <w:right w:val="none" w:sz="0" w:space="0" w:color="auto"/>
              </w:divBdr>
              <w:divsChild>
                <w:div w:id="1486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4604">
      <w:bodyDiv w:val="1"/>
      <w:marLeft w:val="0"/>
      <w:marRight w:val="0"/>
      <w:marTop w:val="0"/>
      <w:marBottom w:val="0"/>
      <w:divBdr>
        <w:top w:val="none" w:sz="0" w:space="0" w:color="auto"/>
        <w:left w:val="none" w:sz="0" w:space="0" w:color="auto"/>
        <w:bottom w:val="none" w:sz="0" w:space="0" w:color="auto"/>
        <w:right w:val="none" w:sz="0" w:space="0" w:color="auto"/>
      </w:divBdr>
      <w:divsChild>
        <w:div w:id="825168236">
          <w:marLeft w:val="0"/>
          <w:marRight w:val="0"/>
          <w:marTop w:val="0"/>
          <w:marBottom w:val="0"/>
          <w:divBdr>
            <w:top w:val="none" w:sz="0" w:space="0" w:color="auto"/>
            <w:left w:val="none" w:sz="0" w:space="0" w:color="auto"/>
            <w:bottom w:val="none" w:sz="0" w:space="0" w:color="auto"/>
            <w:right w:val="none" w:sz="0" w:space="0" w:color="auto"/>
          </w:divBdr>
          <w:divsChild>
            <w:div w:id="673607082">
              <w:marLeft w:val="0"/>
              <w:marRight w:val="0"/>
              <w:marTop w:val="0"/>
              <w:marBottom w:val="0"/>
              <w:divBdr>
                <w:top w:val="none" w:sz="0" w:space="0" w:color="auto"/>
                <w:left w:val="none" w:sz="0" w:space="0" w:color="auto"/>
                <w:bottom w:val="none" w:sz="0" w:space="0" w:color="auto"/>
                <w:right w:val="none" w:sz="0" w:space="0" w:color="auto"/>
              </w:divBdr>
              <w:divsChild>
                <w:div w:id="15583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2038">
      <w:bodyDiv w:val="1"/>
      <w:marLeft w:val="0"/>
      <w:marRight w:val="0"/>
      <w:marTop w:val="0"/>
      <w:marBottom w:val="0"/>
      <w:divBdr>
        <w:top w:val="none" w:sz="0" w:space="0" w:color="auto"/>
        <w:left w:val="none" w:sz="0" w:space="0" w:color="auto"/>
        <w:bottom w:val="none" w:sz="0" w:space="0" w:color="auto"/>
        <w:right w:val="none" w:sz="0" w:space="0" w:color="auto"/>
      </w:divBdr>
    </w:div>
    <w:div w:id="1576159782">
      <w:bodyDiv w:val="1"/>
      <w:marLeft w:val="0"/>
      <w:marRight w:val="0"/>
      <w:marTop w:val="0"/>
      <w:marBottom w:val="0"/>
      <w:divBdr>
        <w:top w:val="none" w:sz="0" w:space="0" w:color="auto"/>
        <w:left w:val="none" w:sz="0" w:space="0" w:color="auto"/>
        <w:bottom w:val="none" w:sz="0" w:space="0" w:color="auto"/>
        <w:right w:val="none" w:sz="0" w:space="0" w:color="auto"/>
      </w:divBdr>
      <w:divsChild>
        <w:div w:id="836775224">
          <w:marLeft w:val="0"/>
          <w:marRight w:val="0"/>
          <w:marTop w:val="0"/>
          <w:marBottom w:val="0"/>
          <w:divBdr>
            <w:top w:val="none" w:sz="0" w:space="0" w:color="auto"/>
            <w:left w:val="none" w:sz="0" w:space="0" w:color="auto"/>
            <w:bottom w:val="none" w:sz="0" w:space="0" w:color="auto"/>
            <w:right w:val="none" w:sz="0" w:space="0" w:color="auto"/>
          </w:divBdr>
          <w:divsChild>
            <w:div w:id="710613679">
              <w:marLeft w:val="0"/>
              <w:marRight w:val="0"/>
              <w:marTop w:val="0"/>
              <w:marBottom w:val="0"/>
              <w:divBdr>
                <w:top w:val="none" w:sz="0" w:space="0" w:color="auto"/>
                <w:left w:val="none" w:sz="0" w:space="0" w:color="auto"/>
                <w:bottom w:val="none" w:sz="0" w:space="0" w:color="auto"/>
                <w:right w:val="none" w:sz="0" w:space="0" w:color="auto"/>
              </w:divBdr>
              <w:divsChild>
                <w:div w:id="17614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3434">
      <w:bodyDiv w:val="1"/>
      <w:marLeft w:val="0"/>
      <w:marRight w:val="0"/>
      <w:marTop w:val="0"/>
      <w:marBottom w:val="0"/>
      <w:divBdr>
        <w:top w:val="none" w:sz="0" w:space="0" w:color="auto"/>
        <w:left w:val="none" w:sz="0" w:space="0" w:color="auto"/>
        <w:bottom w:val="none" w:sz="0" w:space="0" w:color="auto"/>
        <w:right w:val="none" w:sz="0" w:space="0" w:color="auto"/>
      </w:divBdr>
    </w:div>
    <w:div w:id="1655260870">
      <w:bodyDiv w:val="1"/>
      <w:marLeft w:val="0"/>
      <w:marRight w:val="0"/>
      <w:marTop w:val="0"/>
      <w:marBottom w:val="0"/>
      <w:divBdr>
        <w:top w:val="none" w:sz="0" w:space="0" w:color="auto"/>
        <w:left w:val="none" w:sz="0" w:space="0" w:color="auto"/>
        <w:bottom w:val="none" w:sz="0" w:space="0" w:color="auto"/>
        <w:right w:val="none" w:sz="0" w:space="0" w:color="auto"/>
      </w:divBdr>
    </w:div>
    <w:div w:id="1656101698">
      <w:bodyDiv w:val="1"/>
      <w:marLeft w:val="0"/>
      <w:marRight w:val="0"/>
      <w:marTop w:val="0"/>
      <w:marBottom w:val="0"/>
      <w:divBdr>
        <w:top w:val="none" w:sz="0" w:space="0" w:color="auto"/>
        <w:left w:val="none" w:sz="0" w:space="0" w:color="auto"/>
        <w:bottom w:val="none" w:sz="0" w:space="0" w:color="auto"/>
        <w:right w:val="none" w:sz="0" w:space="0" w:color="auto"/>
      </w:divBdr>
    </w:div>
    <w:div w:id="1719434269">
      <w:bodyDiv w:val="1"/>
      <w:marLeft w:val="0"/>
      <w:marRight w:val="0"/>
      <w:marTop w:val="0"/>
      <w:marBottom w:val="0"/>
      <w:divBdr>
        <w:top w:val="none" w:sz="0" w:space="0" w:color="auto"/>
        <w:left w:val="none" w:sz="0" w:space="0" w:color="auto"/>
        <w:bottom w:val="none" w:sz="0" w:space="0" w:color="auto"/>
        <w:right w:val="none" w:sz="0" w:space="0" w:color="auto"/>
      </w:divBdr>
      <w:divsChild>
        <w:div w:id="361981925">
          <w:marLeft w:val="0"/>
          <w:marRight w:val="0"/>
          <w:marTop w:val="0"/>
          <w:marBottom w:val="0"/>
          <w:divBdr>
            <w:top w:val="none" w:sz="0" w:space="0" w:color="auto"/>
            <w:left w:val="none" w:sz="0" w:space="0" w:color="auto"/>
            <w:bottom w:val="none" w:sz="0" w:space="0" w:color="auto"/>
            <w:right w:val="none" w:sz="0" w:space="0" w:color="auto"/>
          </w:divBdr>
          <w:divsChild>
            <w:div w:id="827012570">
              <w:marLeft w:val="0"/>
              <w:marRight w:val="0"/>
              <w:marTop w:val="0"/>
              <w:marBottom w:val="0"/>
              <w:divBdr>
                <w:top w:val="none" w:sz="0" w:space="0" w:color="auto"/>
                <w:left w:val="none" w:sz="0" w:space="0" w:color="auto"/>
                <w:bottom w:val="none" w:sz="0" w:space="0" w:color="auto"/>
                <w:right w:val="none" w:sz="0" w:space="0" w:color="auto"/>
              </w:divBdr>
              <w:divsChild>
                <w:div w:id="4374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1479">
      <w:bodyDiv w:val="1"/>
      <w:marLeft w:val="0"/>
      <w:marRight w:val="0"/>
      <w:marTop w:val="0"/>
      <w:marBottom w:val="0"/>
      <w:divBdr>
        <w:top w:val="none" w:sz="0" w:space="0" w:color="auto"/>
        <w:left w:val="none" w:sz="0" w:space="0" w:color="auto"/>
        <w:bottom w:val="none" w:sz="0" w:space="0" w:color="auto"/>
        <w:right w:val="none" w:sz="0" w:space="0" w:color="auto"/>
      </w:divBdr>
      <w:divsChild>
        <w:div w:id="1682466088">
          <w:marLeft w:val="0"/>
          <w:marRight w:val="0"/>
          <w:marTop w:val="0"/>
          <w:marBottom w:val="0"/>
          <w:divBdr>
            <w:top w:val="none" w:sz="0" w:space="0" w:color="auto"/>
            <w:left w:val="none" w:sz="0" w:space="0" w:color="auto"/>
            <w:bottom w:val="none" w:sz="0" w:space="0" w:color="auto"/>
            <w:right w:val="none" w:sz="0" w:space="0" w:color="auto"/>
          </w:divBdr>
          <w:divsChild>
            <w:div w:id="1873033406">
              <w:marLeft w:val="0"/>
              <w:marRight w:val="0"/>
              <w:marTop w:val="0"/>
              <w:marBottom w:val="0"/>
              <w:divBdr>
                <w:top w:val="none" w:sz="0" w:space="0" w:color="auto"/>
                <w:left w:val="none" w:sz="0" w:space="0" w:color="auto"/>
                <w:bottom w:val="none" w:sz="0" w:space="0" w:color="auto"/>
                <w:right w:val="none" w:sz="0" w:space="0" w:color="auto"/>
              </w:divBdr>
              <w:divsChild>
                <w:div w:id="1893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2576">
      <w:bodyDiv w:val="1"/>
      <w:marLeft w:val="0"/>
      <w:marRight w:val="0"/>
      <w:marTop w:val="0"/>
      <w:marBottom w:val="0"/>
      <w:divBdr>
        <w:top w:val="none" w:sz="0" w:space="0" w:color="auto"/>
        <w:left w:val="none" w:sz="0" w:space="0" w:color="auto"/>
        <w:bottom w:val="none" w:sz="0" w:space="0" w:color="auto"/>
        <w:right w:val="none" w:sz="0" w:space="0" w:color="auto"/>
      </w:divBdr>
      <w:divsChild>
        <w:div w:id="451676250">
          <w:marLeft w:val="0"/>
          <w:marRight w:val="0"/>
          <w:marTop w:val="0"/>
          <w:marBottom w:val="0"/>
          <w:divBdr>
            <w:top w:val="none" w:sz="0" w:space="0" w:color="auto"/>
            <w:left w:val="none" w:sz="0" w:space="0" w:color="auto"/>
            <w:bottom w:val="none" w:sz="0" w:space="0" w:color="auto"/>
            <w:right w:val="none" w:sz="0" w:space="0" w:color="auto"/>
          </w:divBdr>
          <w:divsChild>
            <w:div w:id="1280574725">
              <w:marLeft w:val="0"/>
              <w:marRight w:val="0"/>
              <w:marTop w:val="0"/>
              <w:marBottom w:val="0"/>
              <w:divBdr>
                <w:top w:val="none" w:sz="0" w:space="0" w:color="auto"/>
                <w:left w:val="none" w:sz="0" w:space="0" w:color="auto"/>
                <w:bottom w:val="none" w:sz="0" w:space="0" w:color="auto"/>
                <w:right w:val="none" w:sz="0" w:space="0" w:color="auto"/>
              </w:divBdr>
              <w:divsChild>
                <w:div w:id="1042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5947">
      <w:bodyDiv w:val="1"/>
      <w:marLeft w:val="0"/>
      <w:marRight w:val="0"/>
      <w:marTop w:val="0"/>
      <w:marBottom w:val="0"/>
      <w:divBdr>
        <w:top w:val="none" w:sz="0" w:space="0" w:color="auto"/>
        <w:left w:val="none" w:sz="0" w:space="0" w:color="auto"/>
        <w:bottom w:val="none" w:sz="0" w:space="0" w:color="auto"/>
        <w:right w:val="none" w:sz="0" w:space="0" w:color="auto"/>
      </w:divBdr>
    </w:div>
    <w:div w:id="1809664411">
      <w:bodyDiv w:val="1"/>
      <w:marLeft w:val="0"/>
      <w:marRight w:val="0"/>
      <w:marTop w:val="0"/>
      <w:marBottom w:val="0"/>
      <w:divBdr>
        <w:top w:val="none" w:sz="0" w:space="0" w:color="auto"/>
        <w:left w:val="none" w:sz="0" w:space="0" w:color="auto"/>
        <w:bottom w:val="none" w:sz="0" w:space="0" w:color="auto"/>
        <w:right w:val="none" w:sz="0" w:space="0" w:color="auto"/>
      </w:divBdr>
    </w:div>
    <w:div w:id="1932159653">
      <w:bodyDiv w:val="1"/>
      <w:marLeft w:val="0"/>
      <w:marRight w:val="0"/>
      <w:marTop w:val="0"/>
      <w:marBottom w:val="0"/>
      <w:divBdr>
        <w:top w:val="none" w:sz="0" w:space="0" w:color="auto"/>
        <w:left w:val="none" w:sz="0" w:space="0" w:color="auto"/>
        <w:bottom w:val="none" w:sz="0" w:space="0" w:color="auto"/>
        <w:right w:val="none" w:sz="0" w:space="0" w:color="auto"/>
      </w:divBdr>
      <w:divsChild>
        <w:div w:id="1669946034">
          <w:marLeft w:val="0"/>
          <w:marRight w:val="0"/>
          <w:marTop w:val="0"/>
          <w:marBottom w:val="0"/>
          <w:divBdr>
            <w:top w:val="none" w:sz="0" w:space="0" w:color="auto"/>
            <w:left w:val="none" w:sz="0" w:space="0" w:color="auto"/>
            <w:bottom w:val="none" w:sz="0" w:space="0" w:color="auto"/>
            <w:right w:val="none" w:sz="0" w:space="0" w:color="auto"/>
          </w:divBdr>
          <w:divsChild>
            <w:div w:id="2124380126">
              <w:marLeft w:val="0"/>
              <w:marRight w:val="0"/>
              <w:marTop w:val="0"/>
              <w:marBottom w:val="0"/>
              <w:divBdr>
                <w:top w:val="none" w:sz="0" w:space="0" w:color="auto"/>
                <w:left w:val="none" w:sz="0" w:space="0" w:color="auto"/>
                <w:bottom w:val="none" w:sz="0" w:space="0" w:color="auto"/>
                <w:right w:val="none" w:sz="0" w:space="0" w:color="auto"/>
              </w:divBdr>
              <w:divsChild>
                <w:div w:id="668479761">
                  <w:marLeft w:val="0"/>
                  <w:marRight w:val="0"/>
                  <w:marTop w:val="0"/>
                  <w:marBottom w:val="0"/>
                  <w:divBdr>
                    <w:top w:val="none" w:sz="0" w:space="0" w:color="auto"/>
                    <w:left w:val="none" w:sz="0" w:space="0" w:color="auto"/>
                    <w:bottom w:val="none" w:sz="0" w:space="0" w:color="auto"/>
                    <w:right w:val="none" w:sz="0" w:space="0" w:color="auto"/>
                  </w:divBdr>
                </w:div>
              </w:divsChild>
            </w:div>
            <w:div w:id="132676145">
              <w:marLeft w:val="0"/>
              <w:marRight w:val="0"/>
              <w:marTop w:val="0"/>
              <w:marBottom w:val="0"/>
              <w:divBdr>
                <w:top w:val="none" w:sz="0" w:space="0" w:color="auto"/>
                <w:left w:val="none" w:sz="0" w:space="0" w:color="auto"/>
                <w:bottom w:val="none" w:sz="0" w:space="0" w:color="auto"/>
                <w:right w:val="none" w:sz="0" w:space="0" w:color="auto"/>
              </w:divBdr>
              <w:divsChild>
                <w:div w:id="993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2203">
          <w:marLeft w:val="0"/>
          <w:marRight w:val="0"/>
          <w:marTop w:val="0"/>
          <w:marBottom w:val="0"/>
          <w:divBdr>
            <w:top w:val="none" w:sz="0" w:space="0" w:color="auto"/>
            <w:left w:val="none" w:sz="0" w:space="0" w:color="auto"/>
            <w:bottom w:val="none" w:sz="0" w:space="0" w:color="auto"/>
            <w:right w:val="none" w:sz="0" w:space="0" w:color="auto"/>
          </w:divBdr>
          <w:divsChild>
            <w:div w:id="289675871">
              <w:marLeft w:val="0"/>
              <w:marRight w:val="0"/>
              <w:marTop w:val="0"/>
              <w:marBottom w:val="0"/>
              <w:divBdr>
                <w:top w:val="none" w:sz="0" w:space="0" w:color="auto"/>
                <w:left w:val="none" w:sz="0" w:space="0" w:color="auto"/>
                <w:bottom w:val="none" w:sz="0" w:space="0" w:color="auto"/>
                <w:right w:val="none" w:sz="0" w:space="0" w:color="auto"/>
              </w:divBdr>
              <w:divsChild>
                <w:div w:id="297688061">
                  <w:marLeft w:val="0"/>
                  <w:marRight w:val="0"/>
                  <w:marTop w:val="0"/>
                  <w:marBottom w:val="0"/>
                  <w:divBdr>
                    <w:top w:val="none" w:sz="0" w:space="0" w:color="auto"/>
                    <w:left w:val="none" w:sz="0" w:space="0" w:color="auto"/>
                    <w:bottom w:val="none" w:sz="0" w:space="0" w:color="auto"/>
                    <w:right w:val="none" w:sz="0" w:space="0" w:color="auto"/>
                  </w:divBdr>
                </w:div>
              </w:divsChild>
            </w:div>
            <w:div w:id="1073234316">
              <w:marLeft w:val="0"/>
              <w:marRight w:val="0"/>
              <w:marTop w:val="0"/>
              <w:marBottom w:val="0"/>
              <w:divBdr>
                <w:top w:val="none" w:sz="0" w:space="0" w:color="auto"/>
                <w:left w:val="none" w:sz="0" w:space="0" w:color="auto"/>
                <w:bottom w:val="none" w:sz="0" w:space="0" w:color="auto"/>
                <w:right w:val="none" w:sz="0" w:space="0" w:color="auto"/>
              </w:divBdr>
              <w:divsChild>
                <w:div w:id="11776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334">
      <w:bodyDiv w:val="1"/>
      <w:marLeft w:val="0"/>
      <w:marRight w:val="0"/>
      <w:marTop w:val="0"/>
      <w:marBottom w:val="0"/>
      <w:divBdr>
        <w:top w:val="none" w:sz="0" w:space="0" w:color="auto"/>
        <w:left w:val="none" w:sz="0" w:space="0" w:color="auto"/>
        <w:bottom w:val="none" w:sz="0" w:space="0" w:color="auto"/>
        <w:right w:val="none" w:sz="0" w:space="0" w:color="auto"/>
      </w:divBdr>
    </w:div>
    <w:div w:id="2068872335">
      <w:bodyDiv w:val="1"/>
      <w:marLeft w:val="0"/>
      <w:marRight w:val="0"/>
      <w:marTop w:val="0"/>
      <w:marBottom w:val="0"/>
      <w:divBdr>
        <w:top w:val="none" w:sz="0" w:space="0" w:color="auto"/>
        <w:left w:val="none" w:sz="0" w:space="0" w:color="auto"/>
        <w:bottom w:val="none" w:sz="0" w:space="0" w:color="auto"/>
        <w:right w:val="none" w:sz="0" w:space="0" w:color="auto"/>
      </w:divBdr>
      <w:divsChild>
        <w:div w:id="1913657736">
          <w:marLeft w:val="0"/>
          <w:marRight w:val="0"/>
          <w:marTop w:val="0"/>
          <w:marBottom w:val="0"/>
          <w:divBdr>
            <w:top w:val="none" w:sz="0" w:space="0" w:color="auto"/>
            <w:left w:val="none" w:sz="0" w:space="0" w:color="auto"/>
            <w:bottom w:val="none" w:sz="0" w:space="0" w:color="auto"/>
            <w:right w:val="none" w:sz="0" w:space="0" w:color="auto"/>
          </w:divBdr>
          <w:divsChild>
            <w:div w:id="746998235">
              <w:marLeft w:val="0"/>
              <w:marRight w:val="0"/>
              <w:marTop w:val="0"/>
              <w:marBottom w:val="0"/>
              <w:divBdr>
                <w:top w:val="none" w:sz="0" w:space="0" w:color="auto"/>
                <w:left w:val="none" w:sz="0" w:space="0" w:color="auto"/>
                <w:bottom w:val="none" w:sz="0" w:space="0" w:color="auto"/>
                <w:right w:val="none" w:sz="0" w:space="0" w:color="auto"/>
              </w:divBdr>
              <w:divsChild>
                <w:div w:id="366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2020-04-16T02:31:00Z</dcterms:created>
  <dcterms:modified xsi:type="dcterms:W3CDTF">2020-04-16T02:33:00Z</dcterms:modified>
</cp:coreProperties>
</file>