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5AEB" w14:textId="7FEB55C2" w:rsidR="00A81D84" w:rsidRPr="00B73A7A" w:rsidRDefault="00B73A7A" w:rsidP="00B73A7A">
      <w:pPr>
        <w:ind w:left="720" w:hanging="360"/>
        <w:jc w:val="center"/>
        <w:rPr>
          <w:rFonts w:ascii="Constantia" w:hAnsi="Constantia"/>
          <w:b/>
          <w:bCs/>
          <w:sz w:val="36"/>
          <w:szCs w:val="36"/>
          <w:u w:val="single"/>
        </w:rPr>
      </w:pPr>
      <w:r w:rsidRPr="00B73A7A">
        <w:rPr>
          <w:rFonts w:ascii="Constantia" w:hAnsi="Constantia"/>
          <w:b/>
          <w:bCs/>
          <w:sz w:val="36"/>
          <w:szCs w:val="36"/>
          <w:u w:val="single"/>
        </w:rPr>
        <w:t>Jubilant Ingrevia</w:t>
      </w:r>
    </w:p>
    <w:p w14:paraId="33D10178" w14:textId="64C2B002" w:rsidR="00B73A7A" w:rsidRPr="00B73A7A" w:rsidRDefault="00B73A7A" w:rsidP="00B73A7A">
      <w:pPr>
        <w:ind w:left="720" w:hanging="360"/>
        <w:jc w:val="center"/>
        <w:rPr>
          <w:rFonts w:ascii="Constantia" w:hAnsi="Constantia"/>
          <w:b/>
          <w:bCs/>
          <w:sz w:val="24"/>
          <w:szCs w:val="24"/>
          <w:u w:val="single"/>
        </w:rPr>
      </w:pPr>
      <w:r w:rsidRPr="00B73A7A">
        <w:rPr>
          <w:rFonts w:ascii="Constantia" w:hAnsi="Constantia"/>
          <w:b/>
          <w:bCs/>
          <w:sz w:val="24"/>
          <w:szCs w:val="24"/>
          <w:u w:val="single"/>
        </w:rPr>
        <w:t>A LONG-TERM COMPOUNDER</w:t>
      </w:r>
    </w:p>
    <w:p w14:paraId="441645E3" w14:textId="4B76C296" w:rsidR="00B73A7A" w:rsidRDefault="00B73A7A" w:rsidP="00B73A7A">
      <w:pPr>
        <w:ind w:left="720" w:hanging="360"/>
        <w:jc w:val="center"/>
      </w:pPr>
    </w:p>
    <w:p w14:paraId="0AA95D64" w14:textId="5E1BD4E2" w:rsidR="00FB2254" w:rsidRPr="00022056" w:rsidRDefault="00FB2254" w:rsidP="00D20839">
      <w:pPr>
        <w:pStyle w:val="ListParagraph"/>
        <w:numPr>
          <w:ilvl w:val="0"/>
          <w:numId w:val="1"/>
        </w:numPr>
        <w:rPr>
          <w:rFonts w:ascii="Times New Roman" w:hAnsi="Times New Roman" w:cs="Times New Roman"/>
          <w:b/>
          <w:bCs/>
          <w:highlight w:val="green"/>
          <w:u w:val="single"/>
        </w:rPr>
      </w:pPr>
      <w:r w:rsidRPr="00022056">
        <w:rPr>
          <w:rFonts w:ascii="Times New Roman" w:hAnsi="Times New Roman" w:cs="Times New Roman"/>
          <w:b/>
          <w:bCs/>
          <w:highlight w:val="green"/>
          <w:u w:val="single"/>
        </w:rPr>
        <w:t xml:space="preserve">MAIN THESIS POINTS: </w:t>
      </w:r>
    </w:p>
    <w:p w14:paraId="4F376981" w14:textId="2F06EE63" w:rsidR="00135ECF" w:rsidRDefault="00B73A7A" w:rsidP="00FB2254">
      <w:pPr>
        <w:pStyle w:val="ListParagraph"/>
        <w:rPr>
          <w:rFonts w:ascii="Times New Roman" w:hAnsi="Times New Roman" w:cs="Times New Roman"/>
          <w:b/>
          <w:bCs/>
        </w:rPr>
      </w:pPr>
      <w:r>
        <w:rPr>
          <w:rFonts w:ascii="Times New Roman" w:hAnsi="Times New Roman" w:cs="Times New Roman"/>
          <w:b/>
          <w:bCs/>
        </w:rPr>
        <w:t xml:space="preserve">1) </w:t>
      </w:r>
      <w:r w:rsidR="00FB2254" w:rsidRPr="00022056">
        <w:rPr>
          <w:rFonts w:ascii="Times New Roman" w:hAnsi="Times New Roman" w:cs="Times New Roman"/>
          <w:b/>
          <w:bCs/>
          <w:highlight w:val="yellow"/>
        </w:rPr>
        <w:t>Strong business profile:</w:t>
      </w:r>
      <w:r w:rsidR="00FB2254" w:rsidRPr="00135ECF">
        <w:rPr>
          <w:rFonts w:ascii="Times New Roman" w:hAnsi="Times New Roman" w:cs="Times New Roman"/>
          <w:b/>
          <w:bCs/>
        </w:rPr>
        <w:t xml:space="preserve"> </w:t>
      </w:r>
    </w:p>
    <w:p w14:paraId="2E59D613" w14:textId="75887025" w:rsidR="00135ECF" w:rsidRDefault="00B73A7A" w:rsidP="00B73A7A">
      <w:pPr>
        <w:pStyle w:val="ListParagraph"/>
        <w:numPr>
          <w:ilvl w:val="3"/>
          <w:numId w:val="1"/>
        </w:numPr>
        <w:rPr>
          <w:rFonts w:ascii="Times New Roman" w:hAnsi="Times New Roman" w:cs="Times New Roman"/>
          <w:b/>
          <w:bCs/>
        </w:rPr>
      </w:pPr>
      <w:r>
        <w:rPr>
          <w:rFonts w:ascii="Times New Roman" w:hAnsi="Times New Roman" w:cs="Times New Roman"/>
          <w:b/>
          <w:bCs/>
        </w:rPr>
        <w:t xml:space="preserve">Highly </w:t>
      </w:r>
      <w:r w:rsidR="00FB2254" w:rsidRPr="00135ECF">
        <w:rPr>
          <w:rFonts w:ascii="Times New Roman" w:hAnsi="Times New Roman" w:cs="Times New Roman"/>
          <w:b/>
          <w:bCs/>
        </w:rPr>
        <w:t xml:space="preserve">Integrated operations </w:t>
      </w:r>
    </w:p>
    <w:p w14:paraId="21E4C7D5" w14:textId="3F352991" w:rsidR="00135ECF" w:rsidRDefault="00FB2254" w:rsidP="00B73A7A">
      <w:pPr>
        <w:pStyle w:val="ListParagraph"/>
        <w:numPr>
          <w:ilvl w:val="3"/>
          <w:numId w:val="1"/>
        </w:numPr>
        <w:rPr>
          <w:rFonts w:ascii="Times New Roman" w:hAnsi="Times New Roman" w:cs="Times New Roman"/>
          <w:b/>
          <w:bCs/>
        </w:rPr>
      </w:pPr>
      <w:r w:rsidRPr="00135ECF">
        <w:rPr>
          <w:rFonts w:ascii="Times New Roman" w:hAnsi="Times New Roman" w:cs="Times New Roman"/>
          <w:b/>
          <w:bCs/>
        </w:rPr>
        <w:t>Value added products</w:t>
      </w:r>
    </w:p>
    <w:p w14:paraId="1922888C" w14:textId="1542D013" w:rsidR="00135ECF" w:rsidRDefault="00FB2254" w:rsidP="00B73A7A">
      <w:pPr>
        <w:pStyle w:val="ListParagraph"/>
        <w:numPr>
          <w:ilvl w:val="3"/>
          <w:numId w:val="1"/>
        </w:numPr>
        <w:rPr>
          <w:rFonts w:ascii="Times New Roman" w:hAnsi="Times New Roman" w:cs="Times New Roman"/>
          <w:b/>
          <w:bCs/>
        </w:rPr>
      </w:pPr>
      <w:r w:rsidRPr="00135ECF">
        <w:rPr>
          <w:rFonts w:ascii="Times New Roman" w:hAnsi="Times New Roman" w:cs="Times New Roman"/>
          <w:b/>
          <w:bCs/>
        </w:rPr>
        <w:t>Market leadership</w:t>
      </w:r>
    </w:p>
    <w:p w14:paraId="6C612C5A" w14:textId="43974857" w:rsidR="00FB2254" w:rsidRDefault="00FB2254" w:rsidP="00B73A7A">
      <w:pPr>
        <w:pStyle w:val="ListParagraph"/>
        <w:numPr>
          <w:ilvl w:val="3"/>
          <w:numId w:val="1"/>
        </w:numPr>
        <w:rPr>
          <w:rFonts w:ascii="Times New Roman" w:hAnsi="Times New Roman" w:cs="Times New Roman"/>
          <w:b/>
          <w:bCs/>
        </w:rPr>
      </w:pPr>
      <w:r w:rsidRPr="00135ECF">
        <w:rPr>
          <w:rFonts w:ascii="Times New Roman" w:hAnsi="Times New Roman" w:cs="Times New Roman"/>
          <w:b/>
          <w:bCs/>
        </w:rPr>
        <w:t>Diversified and non-cyclical revenue stream</w:t>
      </w:r>
    </w:p>
    <w:p w14:paraId="1DBF0F45" w14:textId="7D836244" w:rsidR="00B73A7A" w:rsidRDefault="00B73A7A" w:rsidP="00B73A7A">
      <w:pPr>
        <w:pStyle w:val="ListParagraph"/>
        <w:numPr>
          <w:ilvl w:val="3"/>
          <w:numId w:val="1"/>
        </w:numPr>
        <w:rPr>
          <w:rFonts w:ascii="Times New Roman" w:hAnsi="Times New Roman" w:cs="Times New Roman"/>
          <w:b/>
          <w:bCs/>
        </w:rPr>
      </w:pPr>
      <w:r>
        <w:rPr>
          <w:rFonts w:ascii="Times New Roman" w:hAnsi="Times New Roman" w:cs="Times New Roman"/>
          <w:b/>
          <w:bCs/>
        </w:rPr>
        <w:t>High Barriers to entry</w:t>
      </w:r>
    </w:p>
    <w:p w14:paraId="345DBE2B" w14:textId="30EF27FD" w:rsidR="00C840E6" w:rsidRDefault="00C840E6" w:rsidP="00B73A7A">
      <w:pPr>
        <w:pStyle w:val="ListParagraph"/>
        <w:numPr>
          <w:ilvl w:val="3"/>
          <w:numId w:val="1"/>
        </w:numPr>
        <w:rPr>
          <w:rFonts w:ascii="Times New Roman" w:hAnsi="Times New Roman" w:cs="Times New Roman"/>
          <w:b/>
          <w:bCs/>
        </w:rPr>
      </w:pPr>
      <w:r>
        <w:rPr>
          <w:rFonts w:ascii="Times New Roman" w:hAnsi="Times New Roman" w:cs="Times New Roman"/>
          <w:b/>
          <w:bCs/>
        </w:rPr>
        <w:t>Economies of Scale</w:t>
      </w:r>
    </w:p>
    <w:p w14:paraId="48A38716" w14:textId="77777777" w:rsidR="00B73A7A" w:rsidRPr="00135ECF" w:rsidRDefault="00B73A7A" w:rsidP="00B73A7A">
      <w:pPr>
        <w:pStyle w:val="ListParagraph"/>
        <w:ind w:left="2880"/>
        <w:rPr>
          <w:rFonts w:ascii="Times New Roman" w:hAnsi="Times New Roman" w:cs="Times New Roman"/>
          <w:b/>
          <w:bCs/>
        </w:rPr>
      </w:pPr>
    </w:p>
    <w:p w14:paraId="5AD86E9D" w14:textId="4A247E3D" w:rsidR="00FB2254" w:rsidRDefault="00B73A7A" w:rsidP="00FB2254">
      <w:pPr>
        <w:pStyle w:val="ListParagraph"/>
        <w:rPr>
          <w:rFonts w:ascii="Times New Roman" w:hAnsi="Times New Roman" w:cs="Times New Roman"/>
          <w:b/>
          <w:bCs/>
        </w:rPr>
      </w:pPr>
      <w:r>
        <w:rPr>
          <w:rFonts w:ascii="Times New Roman" w:hAnsi="Times New Roman" w:cs="Times New Roman"/>
          <w:b/>
          <w:bCs/>
        </w:rPr>
        <w:t>2</w:t>
      </w:r>
      <w:r w:rsidRPr="00022056">
        <w:rPr>
          <w:rFonts w:ascii="Times New Roman" w:hAnsi="Times New Roman" w:cs="Times New Roman"/>
          <w:b/>
          <w:bCs/>
          <w:highlight w:val="yellow"/>
        </w:rPr>
        <w:t xml:space="preserve">) </w:t>
      </w:r>
      <w:r w:rsidR="00FB2254" w:rsidRPr="00022056">
        <w:rPr>
          <w:rFonts w:ascii="Times New Roman" w:hAnsi="Times New Roman" w:cs="Times New Roman"/>
          <w:b/>
          <w:bCs/>
          <w:highlight w:val="yellow"/>
        </w:rPr>
        <w:t>High growth capex</w:t>
      </w:r>
      <w:r w:rsidR="00FB2254" w:rsidRPr="00135ECF">
        <w:rPr>
          <w:rFonts w:ascii="Times New Roman" w:hAnsi="Times New Roman" w:cs="Times New Roman"/>
          <w:b/>
          <w:bCs/>
        </w:rPr>
        <w:t>: Significant capex proposed, to be done with internal accruals</w:t>
      </w:r>
      <w:r w:rsidR="00022056">
        <w:rPr>
          <w:rFonts w:ascii="Times New Roman" w:hAnsi="Times New Roman" w:cs="Times New Roman"/>
          <w:b/>
          <w:bCs/>
        </w:rPr>
        <w:t>.</w:t>
      </w:r>
    </w:p>
    <w:p w14:paraId="516A2F1F" w14:textId="77777777" w:rsidR="00B73A7A" w:rsidRPr="00135ECF" w:rsidRDefault="00B73A7A" w:rsidP="00FB2254">
      <w:pPr>
        <w:pStyle w:val="ListParagraph"/>
        <w:rPr>
          <w:rFonts w:ascii="Times New Roman" w:hAnsi="Times New Roman" w:cs="Times New Roman"/>
          <w:b/>
          <w:bCs/>
        </w:rPr>
      </w:pPr>
    </w:p>
    <w:p w14:paraId="6CC2BDF6" w14:textId="3E48BD4D" w:rsidR="00FB2254" w:rsidRPr="00135ECF" w:rsidRDefault="00B73A7A" w:rsidP="00FB2254">
      <w:pPr>
        <w:pStyle w:val="ListParagraph"/>
        <w:rPr>
          <w:rFonts w:ascii="Times New Roman" w:hAnsi="Times New Roman" w:cs="Times New Roman"/>
          <w:b/>
          <w:bCs/>
        </w:rPr>
      </w:pPr>
      <w:r>
        <w:rPr>
          <w:rFonts w:ascii="Times New Roman" w:hAnsi="Times New Roman" w:cs="Times New Roman"/>
          <w:b/>
          <w:bCs/>
        </w:rPr>
        <w:t xml:space="preserve">3) </w:t>
      </w:r>
      <w:r w:rsidR="00FB2254" w:rsidRPr="00022056">
        <w:rPr>
          <w:rFonts w:ascii="Times New Roman" w:hAnsi="Times New Roman" w:cs="Times New Roman"/>
          <w:b/>
          <w:bCs/>
          <w:highlight w:val="yellow"/>
        </w:rPr>
        <w:t>Value migration</w:t>
      </w:r>
      <w:r w:rsidR="00FB2254" w:rsidRPr="00135ECF">
        <w:rPr>
          <w:rFonts w:ascii="Times New Roman" w:hAnsi="Times New Roman" w:cs="Times New Roman"/>
          <w:b/>
          <w:bCs/>
        </w:rPr>
        <w:t>: Majority of the capex directed at non-commodity, speciality chemicals and nutrition segments.</w:t>
      </w:r>
      <w:r w:rsidR="00A31ACD">
        <w:rPr>
          <w:rFonts w:ascii="Times New Roman" w:hAnsi="Times New Roman" w:cs="Times New Roman"/>
          <w:b/>
          <w:bCs/>
        </w:rPr>
        <w:t xml:space="preserve"> Currently commodity business contributes 50% of revenue and 35% of ebidta. Targeting 60% and 75% from non-commodity business.</w:t>
      </w:r>
    </w:p>
    <w:p w14:paraId="332CDD55" w14:textId="252167B2" w:rsidR="00FB2254" w:rsidRDefault="00FB2254" w:rsidP="00FB2254">
      <w:pPr>
        <w:pStyle w:val="ListParagraph"/>
        <w:rPr>
          <w:rFonts w:ascii="Times New Roman" w:hAnsi="Times New Roman" w:cs="Times New Roman"/>
          <w:b/>
          <w:bCs/>
        </w:rPr>
      </w:pPr>
      <w:r w:rsidRPr="00135ECF">
        <w:rPr>
          <w:rFonts w:ascii="Times New Roman" w:hAnsi="Times New Roman" w:cs="Times New Roman"/>
          <w:b/>
          <w:bCs/>
        </w:rPr>
        <w:t>CDMO</w:t>
      </w:r>
      <w:r w:rsidR="00B73A7A">
        <w:rPr>
          <w:rFonts w:ascii="Times New Roman" w:hAnsi="Times New Roman" w:cs="Times New Roman"/>
          <w:b/>
          <w:bCs/>
        </w:rPr>
        <w:t xml:space="preserve">. </w:t>
      </w:r>
    </w:p>
    <w:p w14:paraId="69A89484" w14:textId="77777777" w:rsidR="00B73A7A" w:rsidRDefault="00B73A7A" w:rsidP="00FB2254">
      <w:pPr>
        <w:pStyle w:val="ListParagraph"/>
        <w:rPr>
          <w:rFonts w:ascii="Times New Roman" w:hAnsi="Times New Roman" w:cs="Times New Roman"/>
          <w:b/>
          <w:bCs/>
        </w:rPr>
      </w:pPr>
    </w:p>
    <w:p w14:paraId="6613A1CC" w14:textId="0D93DA94" w:rsidR="00111CAD" w:rsidRDefault="00B73A7A" w:rsidP="00FB2254">
      <w:pPr>
        <w:pStyle w:val="ListParagraph"/>
        <w:rPr>
          <w:rFonts w:ascii="Times New Roman" w:hAnsi="Times New Roman" w:cs="Times New Roman"/>
          <w:b/>
          <w:bCs/>
        </w:rPr>
      </w:pPr>
      <w:r>
        <w:rPr>
          <w:rFonts w:ascii="Times New Roman" w:hAnsi="Times New Roman" w:cs="Times New Roman"/>
          <w:b/>
          <w:bCs/>
        </w:rPr>
        <w:t xml:space="preserve">4) </w:t>
      </w:r>
      <w:r w:rsidR="00111CAD" w:rsidRPr="00022056">
        <w:rPr>
          <w:rFonts w:ascii="Times New Roman" w:hAnsi="Times New Roman" w:cs="Times New Roman"/>
          <w:b/>
          <w:bCs/>
          <w:highlight w:val="yellow"/>
        </w:rPr>
        <w:t>Long runway for compounding growth</w:t>
      </w:r>
      <w:r w:rsidR="00111CAD">
        <w:rPr>
          <w:rFonts w:ascii="Times New Roman" w:hAnsi="Times New Roman" w:cs="Times New Roman"/>
          <w:b/>
          <w:bCs/>
        </w:rPr>
        <w:t xml:space="preserve"> given the nature of end industries. </w:t>
      </w:r>
    </w:p>
    <w:p w14:paraId="7C351B1B" w14:textId="77777777" w:rsidR="00B73A7A" w:rsidRPr="00135ECF" w:rsidRDefault="00B73A7A" w:rsidP="00FB2254">
      <w:pPr>
        <w:pStyle w:val="ListParagraph"/>
        <w:rPr>
          <w:rFonts w:ascii="Times New Roman" w:hAnsi="Times New Roman" w:cs="Times New Roman"/>
          <w:b/>
          <w:bCs/>
        </w:rPr>
      </w:pPr>
    </w:p>
    <w:p w14:paraId="26B8CC1A" w14:textId="15A3DD1B" w:rsidR="00FB2254" w:rsidRDefault="00B73A7A" w:rsidP="00FB2254">
      <w:pPr>
        <w:pStyle w:val="ListParagraph"/>
        <w:rPr>
          <w:rFonts w:ascii="Times New Roman" w:hAnsi="Times New Roman" w:cs="Times New Roman"/>
          <w:b/>
          <w:bCs/>
        </w:rPr>
      </w:pPr>
      <w:r>
        <w:rPr>
          <w:rFonts w:ascii="Times New Roman" w:hAnsi="Times New Roman" w:cs="Times New Roman"/>
          <w:b/>
          <w:bCs/>
        </w:rPr>
        <w:t>5</w:t>
      </w:r>
      <w:r w:rsidRPr="00022056">
        <w:rPr>
          <w:rFonts w:ascii="Times New Roman" w:hAnsi="Times New Roman" w:cs="Times New Roman"/>
          <w:b/>
          <w:bCs/>
          <w:highlight w:val="yellow"/>
        </w:rPr>
        <w:t xml:space="preserve">) </w:t>
      </w:r>
      <w:r w:rsidR="00A432C5">
        <w:rPr>
          <w:rFonts w:ascii="Times New Roman" w:hAnsi="Times New Roman" w:cs="Times New Roman"/>
          <w:b/>
          <w:bCs/>
          <w:highlight w:val="yellow"/>
        </w:rPr>
        <w:t>Strong Financial Profile</w:t>
      </w:r>
      <w:r w:rsidR="00022056" w:rsidRPr="00022056">
        <w:rPr>
          <w:rFonts w:ascii="Times New Roman" w:hAnsi="Times New Roman" w:cs="Times New Roman"/>
          <w:b/>
          <w:bCs/>
          <w:highlight w:val="yellow"/>
        </w:rPr>
        <w:t>.</w:t>
      </w:r>
    </w:p>
    <w:p w14:paraId="3515AD79" w14:textId="1BACC271" w:rsidR="00022056" w:rsidRDefault="00022056" w:rsidP="00FB2254">
      <w:pPr>
        <w:pStyle w:val="ListParagraph"/>
        <w:rPr>
          <w:rFonts w:ascii="Times New Roman" w:hAnsi="Times New Roman" w:cs="Times New Roman"/>
          <w:b/>
          <w:bCs/>
        </w:rPr>
      </w:pPr>
    </w:p>
    <w:p w14:paraId="4DAC2777" w14:textId="0ED4C5F1" w:rsidR="00022056" w:rsidRDefault="00022056" w:rsidP="00FB2254">
      <w:pPr>
        <w:pStyle w:val="ListParagraph"/>
        <w:rPr>
          <w:rFonts w:ascii="Times New Roman" w:hAnsi="Times New Roman" w:cs="Times New Roman"/>
          <w:b/>
          <w:bCs/>
        </w:rPr>
      </w:pPr>
      <w:r>
        <w:rPr>
          <w:rFonts w:ascii="Times New Roman" w:hAnsi="Times New Roman" w:cs="Times New Roman"/>
          <w:b/>
          <w:bCs/>
        </w:rPr>
        <w:t xml:space="preserve">6) </w:t>
      </w:r>
      <w:r w:rsidR="00A432C5" w:rsidRPr="00A432C5">
        <w:rPr>
          <w:rFonts w:ascii="Times New Roman" w:hAnsi="Times New Roman" w:cs="Times New Roman"/>
          <w:b/>
          <w:bCs/>
          <w:highlight w:val="yellow"/>
        </w:rPr>
        <w:t>Fair Valuations</w:t>
      </w:r>
      <w:r w:rsidR="00A432C5">
        <w:rPr>
          <w:rFonts w:ascii="Times New Roman" w:hAnsi="Times New Roman" w:cs="Times New Roman"/>
          <w:b/>
          <w:bCs/>
        </w:rPr>
        <w:t>.</w:t>
      </w:r>
    </w:p>
    <w:p w14:paraId="5A94CFF2" w14:textId="19FA5939" w:rsidR="00022056" w:rsidRDefault="00022056" w:rsidP="00FB2254">
      <w:pPr>
        <w:pStyle w:val="ListParagraph"/>
        <w:rPr>
          <w:rFonts w:ascii="Times New Roman" w:hAnsi="Times New Roman" w:cs="Times New Roman"/>
          <w:b/>
          <w:bCs/>
        </w:rPr>
      </w:pPr>
    </w:p>
    <w:p w14:paraId="343D9F2C" w14:textId="27281C16" w:rsidR="00022056" w:rsidRPr="00135ECF" w:rsidRDefault="00022056" w:rsidP="00FB2254">
      <w:pPr>
        <w:pStyle w:val="ListParagraph"/>
        <w:rPr>
          <w:rFonts w:ascii="Times New Roman" w:hAnsi="Times New Roman" w:cs="Times New Roman"/>
          <w:b/>
          <w:bCs/>
        </w:rPr>
      </w:pPr>
      <w:r>
        <w:rPr>
          <w:rFonts w:ascii="Times New Roman" w:hAnsi="Times New Roman" w:cs="Times New Roman"/>
          <w:b/>
          <w:bCs/>
        </w:rPr>
        <w:t xml:space="preserve">7) </w:t>
      </w:r>
      <w:r w:rsidRPr="00022056">
        <w:rPr>
          <w:rFonts w:ascii="Times New Roman" w:hAnsi="Times New Roman" w:cs="Times New Roman"/>
          <w:b/>
          <w:bCs/>
          <w:highlight w:val="yellow"/>
        </w:rPr>
        <w:t>Low Business Risk</w:t>
      </w:r>
      <w:r>
        <w:rPr>
          <w:rFonts w:ascii="Times New Roman" w:hAnsi="Times New Roman" w:cs="Times New Roman"/>
          <w:b/>
          <w:bCs/>
        </w:rPr>
        <w:t xml:space="preserve"> </w:t>
      </w:r>
    </w:p>
    <w:p w14:paraId="5EEDC4F1" w14:textId="6696D5DC" w:rsidR="00FB2254" w:rsidRDefault="00FB2254" w:rsidP="00FB2254">
      <w:pPr>
        <w:pStyle w:val="ListParagraph"/>
        <w:rPr>
          <w:rFonts w:ascii="Times New Roman" w:hAnsi="Times New Roman" w:cs="Times New Roman"/>
        </w:rPr>
      </w:pPr>
    </w:p>
    <w:p w14:paraId="1184AF63" w14:textId="77777777" w:rsidR="00FB2254" w:rsidRDefault="00FB2254" w:rsidP="00FB2254">
      <w:pPr>
        <w:pStyle w:val="ListParagraph"/>
        <w:rPr>
          <w:rFonts w:ascii="Times New Roman" w:hAnsi="Times New Roman" w:cs="Times New Roman"/>
        </w:rPr>
      </w:pPr>
    </w:p>
    <w:p w14:paraId="5410F2FC" w14:textId="2A14A796" w:rsidR="00FB2254" w:rsidRPr="00022056" w:rsidRDefault="00022056" w:rsidP="00022056">
      <w:pPr>
        <w:pStyle w:val="ListParagraph"/>
        <w:jc w:val="center"/>
        <w:rPr>
          <w:rFonts w:ascii="Times New Roman" w:hAnsi="Times New Roman" w:cs="Times New Roman"/>
          <w:b/>
          <w:bCs/>
          <w:u w:val="single"/>
        </w:rPr>
      </w:pPr>
      <w:r w:rsidRPr="00022056">
        <w:rPr>
          <w:rFonts w:ascii="Times New Roman" w:hAnsi="Times New Roman" w:cs="Times New Roman"/>
          <w:b/>
          <w:bCs/>
          <w:u w:val="single"/>
        </w:rPr>
        <w:t xml:space="preserve">ABOUT THE COMPANY </w:t>
      </w:r>
    </w:p>
    <w:p w14:paraId="756DEDA5" w14:textId="77777777" w:rsidR="00022056" w:rsidRDefault="00022056" w:rsidP="00022056">
      <w:pPr>
        <w:pStyle w:val="ListParagraph"/>
        <w:jc w:val="center"/>
        <w:rPr>
          <w:rFonts w:ascii="Times New Roman" w:hAnsi="Times New Roman" w:cs="Times New Roman"/>
        </w:rPr>
      </w:pPr>
    </w:p>
    <w:p w14:paraId="14D0E7C7" w14:textId="3782D68D" w:rsidR="00A81D84" w:rsidRDefault="00A81D84" w:rsidP="00D20839">
      <w:pPr>
        <w:pStyle w:val="ListParagraph"/>
        <w:numPr>
          <w:ilvl w:val="0"/>
          <w:numId w:val="1"/>
        </w:numPr>
        <w:rPr>
          <w:rFonts w:ascii="Times New Roman" w:hAnsi="Times New Roman" w:cs="Times New Roman"/>
        </w:rPr>
      </w:pPr>
      <w:r w:rsidRPr="00A81D84">
        <w:rPr>
          <w:rFonts w:ascii="Times New Roman" w:hAnsi="Times New Roman" w:cs="Times New Roman"/>
        </w:rPr>
        <w:t>JVL is a global integrated life science products</w:t>
      </w:r>
      <w:r w:rsidR="0081417D">
        <w:rPr>
          <w:rFonts w:ascii="Times New Roman" w:hAnsi="Times New Roman" w:cs="Times New Roman"/>
        </w:rPr>
        <w:t xml:space="preserve"> (Chemicals)</w:t>
      </w:r>
      <w:r w:rsidRPr="00A81D84">
        <w:rPr>
          <w:rFonts w:ascii="Times New Roman" w:hAnsi="Times New Roman" w:cs="Times New Roman"/>
        </w:rPr>
        <w:t xml:space="preserve"> and innovative solutions provider serving pharmaceutical, nutrition, agrochemical and industrial customers with customised products and solutions that conform to premium quality standards.</w:t>
      </w:r>
      <w:r w:rsidR="00022056">
        <w:rPr>
          <w:rFonts w:ascii="Times New Roman" w:hAnsi="Times New Roman" w:cs="Times New Roman"/>
        </w:rPr>
        <w:t xml:space="preserve"> </w:t>
      </w:r>
      <w:r w:rsidR="00022056" w:rsidRPr="00022056">
        <w:rPr>
          <w:rFonts w:ascii="Times New Roman" w:hAnsi="Times New Roman" w:cs="Times New Roman"/>
        </w:rPr>
        <w:t>Jubilant Ingrevia’s portfolio also extends to custom research and manufacturing for pharmaceutical and agrochemical customers on an exclusive basis.</w:t>
      </w:r>
      <w:r w:rsidR="0081417D">
        <w:rPr>
          <w:rFonts w:ascii="Times New Roman" w:hAnsi="Times New Roman" w:cs="Times New Roman"/>
        </w:rPr>
        <w:t xml:space="preserve"> (CDMO)</w:t>
      </w:r>
    </w:p>
    <w:p w14:paraId="1ED3497F" w14:textId="77777777" w:rsidR="00A81D84" w:rsidRDefault="00A81D84" w:rsidP="00A81D84">
      <w:pPr>
        <w:pStyle w:val="ListParagraph"/>
        <w:rPr>
          <w:rFonts w:ascii="Times New Roman" w:hAnsi="Times New Roman" w:cs="Times New Roman"/>
        </w:rPr>
      </w:pPr>
    </w:p>
    <w:p w14:paraId="5B6B95CE" w14:textId="31B5999F" w:rsidR="00A81D84" w:rsidRDefault="00A81D84" w:rsidP="00A81D84">
      <w:pPr>
        <w:pStyle w:val="ListParagraph"/>
        <w:rPr>
          <w:rFonts w:ascii="Times New Roman" w:hAnsi="Times New Roman" w:cs="Times New Roman"/>
        </w:rPr>
      </w:pPr>
      <w:r w:rsidRPr="00A81D84">
        <w:rPr>
          <w:rFonts w:ascii="Times New Roman" w:hAnsi="Times New Roman" w:cs="Times New Roman"/>
        </w:rPr>
        <w:t xml:space="preserve">JVL offers over 165+ products, ranging from </w:t>
      </w:r>
      <w:r w:rsidRPr="0081417D">
        <w:rPr>
          <w:rFonts w:ascii="Times New Roman" w:hAnsi="Times New Roman" w:cs="Times New Roman"/>
          <w:b/>
          <w:bCs/>
        </w:rPr>
        <w:t>speciality chemicals</w:t>
      </w:r>
      <w:r w:rsidRPr="00A81D84">
        <w:rPr>
          <w:rFonts w:ascii="Times New Roman" w:hAnsi="Times New Roman" w:cs="Times New Roman"/>
        </w:rPr>
        <w:t xml:space="preserve">, advanced stage </w:t>
      </w:r>
      <w:r w:rsidRPr="0081417D">
        <w:rPr>
          <w:rFonts w:ascii="Times New Roman" w:hAnsi="Times New Roman" w:cs="Times New Roman"/>
          <w:b/>
          <w:bCs/>
        </w:rPr>
        <w:t>complex chemistry solutions</w:t>
      </w:r>
      <w:r w:rsidRPr="00A81D84">
        <w:rPr>
          <w:rFonts w:ascii="Times New Roman" w:hAnsi="Times New Roman" w:cs="Times New Roman"/>
        </w:rPr>
        <w:t xml:space="preserve">, </w:t>
      </w:r>
      <w:r w:rsidRPr="0081417D">
        <w:rPr>
          <w:rFonts w:ascii="Times New Roman" w:hAnsi="Times New Roman" w:cs="Times New Roman"/>
          <w:b/>
          <w:bCs/>
        </w:rPr>
        <w:t>nutraceuticals</w:t>
      </w:r>
      <w:r w:rsidRPr="00A81D84">
        <w:rPr>
          <w:rFonts w:ascii="Times New Roman" w:hAnsi="Times New Roman" w:cs="Times New Roman"/>
        </w:rPr>
        <w:t xml:space="preserve">, </w:t>
      </w:r>
      <w:r w:rsidRPr="0081417D">
        <w:rPr>
          <w:rFonts w:ascii="Times New Roman" w:hAnsi="Times New Roman" w:cs="Times New Roman"/>
          <w:b/>
          <w:bCs/>
        </w:rPr>
        <w:t>straight nutritional ingredients</w:t>
      </w:r>
      <w:r w:rsidRPr="00A81D84">
        <w:rPr>
          <w:rFonts w:ascii="Times New Roman" w:hAnsi="Times New Roman" w:cs="Times New Roman"/>
        </w:rPr>
        <w:t xml:space="preserve"> such as Vitamin B3, </w:t>
      </w:r>
      <w:r w:rsidRPr="0081417D">
        <w:rPr>
          <w:rFonts w:ascii="Times New Roman" w:hAnsi="Times New Roman" w:cs="Times New Roman"/>
          <w:b/>
          <w:bCs/>
        </w:rPr>
        <w:t>premix solutions</w:t>
      </w:r>
      <w:r w:rsidRPr="00A81D84">
        <w:rPr>
          <w:rFonts w:ascii="Times New Roman" w:hAnsi="Times New Roman" w:cs="Times New Roman"/>
        </w:rPr>
        <w:t xml:space="preserve"> for animal and human nutrition, </w:t>
      </w:r>
      <w:r w:rsidRPr="0081417D">
        <w:rPr>
          <w:rFonts w:ascii="Times New Roman" w:hAnsi="Times New Roman" w:cs="Times New Roman"/>
          <w:b/>
          <w:bCs/>
        </w:rPr>
        <w:t>pyridine and picolines</w:t>
      </w:r>
      <w:r w:rsidRPr="00A81D84">
        <w:rPr>
          <w:rFonts w:ascii="Times New Roman" w:hAnsi="Times New Roman" w:cs="Times New Roman"/>
        </w:rPr>
        <w:t xml:space="preserve"> and </w:t>
      </w:r>
      <w:r w:rsidRPr="0081417D">
        <w:rPr>
          <w:rFonts w:ascii="Times New Roman" w:hAnsi="Times New Roman" w:cs="Times New Roman"/>
          <w:b/>
          <w:bCs/>
        </w:rPr>
        <w:t>acetyl range of products</w:t>
      </w:r>
      <w:r w:rsidRPr="00A81D84">
        <w:rPr>
          <w:rFonts w:ascii="Times New Roman" w:hAnsi="Times New Roman" w:cs="Times New Roman"/>
        </w:rPr>
        <w:t xml:space="preserve"> to more than 1,400 customers globally. Company has five manufacturing facilities located across Maharashtra, Gujarat and Uttar Pradesh in India.</w:t>
      </w:r>
    </w:p>
    <w:p w14:paraId="5FC55E0A" w14:textId="773AB2E6" w:rsidR="00A81D84" w:rsidRDefault="00A81D84" w:rsidP="00A81D84">
      <w:pPr>
        <w:pStyle w:val="ListParagraph"/>
        <w:rPr>
          <w:rFonts w:ascii="Times New Roman" w:hAnsi="Times New Roman" w:cs="Times New Roman"/>
        </w:rPr>
      </w:pPr>
    </w:p>
    <w:p w14:paraId="6627840F" w14:textId="68AA7772" w:rsidR="0060728B" w:rsidRPr="0060728B" w:rsidRDefault="0060728B" w:rsidP="0060728B">
      <w:pPr>
        <w:pStyle w:val="ListParagraph"/>
        <w:rPr>
          <w:rFonts w:ascii="Times New Roman" w:hAnsi="Times New Roman" w:cs="Times New Roman"/>
        </w:rPr>
      </w:pPr>
      <w:r w:rsidRPr="0060728B">
        <w:rPr>
          <w:rFonts w:ascii="Times New Roman" w:hAnsi="Times New Roman" w:cs="Times New Roman"/>
        </w:rPr>
        <w:t>5 Global scale Manufacturing sites with 50 plants.</w:t>
      </w:r>
    </w:p>
    <w:p w14:paraId="21EE1D1D" w14:textId="3B6CDFE2" w:rsidR="0060728B" w:rsidRDefault="0060728B" w:rsidP="0060728B">
      <w:pPr>
        <w:pStyle w:val="ListParagraph"/>
        <w:rPr>
          <w:rFonts w:ascii="Times New Roman" w:hAnsi="Times New Roman" w:cs="Times New Roman"/>
        </w:rPr>
      </w:pPr>
      <w:r w:rsidRPr="0060728B">
        <w:rPr>
          <w:rFonts w:ascii="Times New Roman" w:hAnsi="Times New Roman" w:cs="Times New Roman"/>
        </w:rPr>
        <w:t>60+ Products in the pipeline.</w:t>
      </w:r>
    </w:p>
    <w:p w14:paraId="6FADE964" w14:textId="5AD5B924" w:rsidR="00A81D84" w:rsidRDefault="00A81D84" w:rsidP="00A81D84">
      <w:pPr>
        <w:pStyle w:val="ListParagraph"/>
        <w:rPr>
          <w:rFonts w:ascii="Times New Roman" w:hAnsi="Times New Roman" w:cs="Times New Roman"/>
        </w:rPr>
      </w:pPr>
    </w:p>
    <w:p w14:paraId="542C8453" w14:textId="4ADD53B8" w:rsidR="0060728B" w:rsidRDefault="0060728B" w:rsidP="00A81D84">
      <w:pPr>
        <w:pStyle w:val="ListParagraph"/>
        <w:rPr>
          <w:rFonts w:ascii="Times New Roman" w:hAnsi="Times New Roman" w:cs="Times New Roman"/>
        </w:rPr>
      </w:pPr>
    </w:p>
    <w:p w14:paraId="27E1A571" w14:textId="77777777" w:rsidR="0060728B" w:rsidRDefault="0060728B" w:rsidP="00A81D84">
      <w:pPr>
        <w:pStyle w:val="ListParagraph"/>
        <w:rPr>
          <w:rFonts w:ascii="Times New Roman" w:hAnsi="Times New Roman" w:cs="Times New Roman"/>
        </w:rPr>
      </w:pPr>
    </w:p>
    <w:p w14:paraId="008AF21D" w14:textId="2657E3F5" w:rsidR="00D20839" w:rsidRPr="00952994" w:rsidRDefault="00D20839" w:rsidP="00D20839">
      <w:pPr>
        <w:pStyle w:val="ListParagraph"/>
        <w:numPr>
          <w:ilvl w:val="0"/>
          <w:numId w:val="1"/>
        </w:numPr>
        <w:rPr>
          <w:rFonts w:ascii="Times New Roman" w:hAnsi="Times New Roman" w:cs="Times New Roman"/>
          <w:b/>
          <w:bCs/>
        </w:rPr>
      </w:pPr>
      <w:r w:rsidRPr="00952994">
        <w:rPr>
          <w:rFonts w:ascii="Times New Roman" w:hAnsi="Times New Roman" w:cs="Times New Roman"/>
          <w:b/>
          <w:bCs/>
        </w:rPr>
        <w:lastRenderedPageBreak/>
        <w:t>3 Divisions:</w:t>
      </w:r>
    </w:p>
    <w:p w14:paraId="0596516C" w14:textId="7856EA93" w:rsidR="00394ED1" w:rsidRDefault="00D20839" w:rsidP="00D20839">
      <w:pPr>
        <w:pStyle w:val="ListParagraph"/>
        <w:rPr>
          <w:rFonts w:ascii="Times New Roman" w:hAnsi="Times New Roman" w:cs="Times New Roman"/>
        </w:rPr>
      </w:pPr>
      <w:r w:rsidRPr="00952994">
        <w:rPr>
          <w:rFonts w:ascii="Times New Roman" w:hAnsi="Times New Roman" w:cs="Times New Roman"/>
          <w:b/>
          <w:bCs/>
        </w:rPr>
        <w:t>Speciality chemicals</w:t>
      </w:r>
      <w:r w:rsidR="00C14909">
        <w:rPr>
          <w:rFonts w:ascii="Times New Roman" w:hAnsi="Times New Roman" w:cs="Times New Roman"/>
          <w:b/>
          <w:bCs/>
        </w:rPr>
        <w:t xml:space="preserve"> </w:t>
      </w:r>
      <w:r w:rsidR="001B5309">
        <w:rPr>
          <w:rFonts w:ascii="Times New Roman" w:hAnsi="Times New Roman" w:cs="Times New Roman"/>
          <w:b/>
          <w:bCs/>
        </w:rPr>
        <w:t>(22.4% EBIDTA Margins)</w:t>
      </w:r>
      <w:r w:rsidR="00952994">
        <w:rPr>
          <w:rFonts w:ascii="Times New Roman" w:hAnsi="Times New Roman" w:cs="Times New Roman"/>
        </w:rPr>
        <w:t xml:space="preserve">: </w:t>
      </w:r>
      <w:r w:rsidR="0081417D">
        <w:rPr>
          <w:rFonts w:ascii="Times New Roman" w:hAnsi="Times New Roman" w:cs="Times New Roman"/>
        </w:rPr>
        <w:t>(</w:t>
      </w:r>
      <w:r w:rsidR="0081417D" w:rsidRPr="0081417D">
        <w:rPr>
          <w:rFonts w:ascii="Times New Roman" w:hAnsi="Times New Roman" w:cs="Times New Roman"/>
          <w:b/>
          <w:bCs/>
        </w:rPr>
        <w:t>Value added, Higher and stable Margin</w:t>
      </w:r>
      <w:r w:rsidR="0081417D">
        <w:rPr>
          <w:rFonts w:ascii="Times New Roman" w:hAnsi="Times New Roman" w:cs="Times New Roman"/>
        </w:rPr>
        <w:t xml:space="preserve">) </w:t>
      </w:r>
    </w:p>
    <w:p w14:paraId="0989305B" w14:textId="3D5E47CD" w:rsidR="00394ED1" w:rsidRPr="00C14909" w:rsidRDefault="001E2C67" w:rsidP="00435864">
      <w:pPr>
        <w:pStyle w:val="ListParagraph"/>
        <w:numPr>
          <w:ilvl w:val="0"/>
          <w:numId w:val="2"/>
        </w:numPr>
        <w:rPr>
          <w:rFonts w:ascii="Times New Roman" w:hAnsi="Times New Roman" w:cs="Times New Roman"/>
        </w:rPr>
      </w:pPr>
      <w:r w:rsidRPr="00C14909">
        <w:rPr>
          <w:rFonts w:ascii="Times New Roman" w:hAnsi="Times New Roman" w:cs="Times New Roman"/>
          <w:b/>
          <w:bCs/>
        </w:rPr>
        <w:t>Pyridine &amp; Picolines (</w:t>
      </w:r>
      <w:r w:rsidR="00394ED1" w:rsidRPr="00C14909">
        <w:rPr>
          <w:rFonts w:ascii="Times New Roman" w:hAnsi="Times New Roman" w:cs="Times New Roman"/>
          <w:b/>
          <w:bCs/>
        </w:rPr>
        <w:t>Alpha, Beta, Gamma</w:t>
      </w:r>
      <w:r w:rsidRPr="00C14909">
        <w:rPr>
          <w:rFonts w:ascii="Times New Roman" w:hAnsi="Times New Roman" w:cs="Times New Roman"/>
          <w:b/>
          <w:bCs/>
        </w:rPr>
        <w:t>)</w:t>
      </w:r>
      <w:r w:rsidR="00394ED1" w:rsidRPr="00C14909">
        <w:rPr>
          <w:rFonts w:ascii="Times New Roman" w:hAnsi="Times New Roman" w:cs="Times New Roman"/>
        </w:rPr>
        <w:t xml:space="preserve"> (Raw materials</w:t>
      </w:r>
      <w:r w:rsidR="00435864" w:rsidRPr="00C14909">
        <w:rPr>
          <w:rFonts w:ascii="Times New Roman" w:hAnsi="Times New Roman" w:cs="Times New Roman"/>
        </w:rPr>
        <w:t xml:space="preserve"> – Formaldehyde, Acetaldehyde, Ammonia</w:t>
      </w:r>
      <w:r w:rsidR="00394ED1" w:rsidRPr="00C14909">
        <w:rPr>
          <w:rFonts w:ascii="Times New Roman" w:hAnsi="Times New Roman" w:cs="Times New Roman"/>
        </w:rPr>
        <w:t>)</w:t>
      </w:r>
    </w:p>
    <w:p w14:paraId="5AA7A5AE" w14:textId="3D0EB4D3" w:rsidR="00D20839" w:rsidRPr="00C14909" w:rsidRDefault="00952994" w:rsidP="00435864">
      <w:pPr>
        <w:pStyle w:val="ListParagraph"/>
        <w:numPr>
          <w:ilvl w:val="0"/>
          <w:numId w:val="2"/>
        </w:numPr>
        <w:rPr>
          <w:rFonts w:ascii="Times New Roman" w:hAnsi="Times New Roman" w:cs="Times New Roman"/>
        </w:rPr>
      </w:pPr>
      <w:r w:rsidRPr="00C14909">
        <w:rPr>
          <w:rFonts w:ascii="Times New Roman" w:hAnsi="Times New Roman" w:cs="Times New Roman"/>
          <w:b/>
          <w:bCs/>
        </w:rPr>
        <w:t>Fine Chemicals, Crop Protection Chemicals</w:t>
      </w:r>
      <w:r w:rsidR="00622412" w:rsidRPr="00C14909">
        <w:rPr>
          <w:rFonts w:ascii="Times New Roman" w:hAnsi="Times New Roman" w:cs="Times New Roman"/>
          <w:b/>
          <w:bCs/>
        </w:rPr>
        <w:t xml:space="preserve"> </w:t>
      </w:r>
      <w:r w:rsidR="00435864" w:rsidRPr="00C14909">
        <w:rPr>
          <w:rFonts w:ascii="Times New Roman" w:hAnsi="Times New Roman" w:cs="Times New Roman"/>
        </w:rPr>
        <w:t>(Raw material - Pyridine &amp; Picolines)</w:t>
      </w:r>
    </w:p>
    <w:p w14:paraId="2EF56B42" w14:textId="783BC6E9" w:rsidR="00861163" w:rsidRPr="00C14909" w:rsidRDefault="00861163" w:rsidP="00435864">
      <w:pPr>
        <w:pStyle w:val="ListParagraph"/>
        <w:numPr>
          <w:ilvl w:val="0"/>
          <w:numId w:val="2"/>
        </w:numPr>
        <w:rPr>
          <w:rFonts w:ascii="Times New Roman" w:hAnsi="Times New Roman" w:cs="Times New Roman"/>
          <w:b/>
          <w:bCs/>
        </w:rPr>
      </w:pPr>
      <w:r w:rsidRPr="00C14909">
        <w:rPr>
          <w:rFonts w:ascii="Times New Roman" w:hAnsi="Times New Roman" w:cs="Times New Roman"/>
          <w:b/>
          <w:bCs/>
        </w:rPr>
        <w:t>Diketene and Derivatives</w:t>
      </w:r>
    </w:p>
    <w:p w14:paraId="284AC4B1" w14:textId="5F80A098" w:rsidR="00622412" w:rsidRPr="00C14909" w:rsidRDefault="00622412" w:rsidP="00435864">
      <w:pPr>
        <w:pStyle w:val="ListParagraph"/>
        <w:numPr>
          <w:ilvl w:val="0"/>
          <w:numId w:val="2"/>
        </w:numPr>
        <w:rPr>
          <w:rFonts w:ascii="Times New Roman" w:hAnsi="Times New Roman" w:cs="Times New Roman"/>
          <w:b/>
          <w:bCs/>
        </w:rPr>
      </w:pPr>
      <w:r w:rsidRPr="00C14909">
        <w:rPr>
          <w:rFonts w:ascii="Times New Roman" w:hAnsi="Times New Roman" w:cs="Times New Roman"/>
          <w:b/>
          <w:bCs/>
        </w:rPr>
        <w:t>CDMO</w:t>
      </w:r>
    </w:p>
    <w:p w14:paraId="33A8D257" w14:textId="77777777" w:rsidR="00394ED1" w:rsidRPr="00C14909" w:rsidRDefault="00394ED1" w:rsidP="00D20839">
      <w:pPr>
        <w:pStyle w:val="ListParagraph"/>
        <w:rPr>
          <w:rFonts w:ascii="Times New Roman" w:hAnsi="Times New Roman" w:cs="Times New Roman"/>
        </w:rPr>
      </w:pPr>
    </w:p>
    <w:p w14:paraId="6271ED6D" w14:textId="39720E40" w:rsidR="00394ED1" w:rsidRPr="00C14909" w:rsidRDefault="00D20839" w:rsidP="00D20839">
      <w:pPr>
        <w:pStyle w:val="ListParagraph"/>
        <w:rPr>
          <w:rFonts w:ascii="Times New Roman" w:hAnsi="Times New Roman" w:cs="Times New Roman"/>
        </w:rPr>
      </w:pPr>
      <w:r w:rsidRPr="00C14909">
        <w:rPr>
          <w:rFonts w:ascii="Times New Roman" w:hAnsi="Times New Roman" w:cs="Times New Roman"/>
          <w:b/>
          <w:bCs/>
        </w:rPr>
        <w:t>Lifescience chemicals</w:t>
      </w:r>
      <w:r w:rsidR="00F40D65" w:rsidRPr="00C14909">
        <w:rPr>
          <w:rFonts w:ascii="Times New Roman" w:hAnsi="Times New Roman" w:cs="Times New Roman"/>
          <w:b/>
          <w:bCs/>
        </w:rPr>
        <w:t xml:space="preserve"> </w:t>
      </w:r>
      <w:r w:rsidR="001B5309">
        <w:rPr>
          <w:rFonts w:ascii="Times New Roman" w:hAnsi="Times New Roman" w:cs="Times New Roman"/>
          <w:b/>
          <w:bCs/>
        </w:rPr>
        <w:t>(15% EBITDA Margins)</w:t>
      </w:r>
      <w:r w:rsidR="00952994" w:rsidRPr="00C14909">
        <w:rPr>
          <w:rFonts w:ascii="Times New Roman" w:hAnsi="Times New Roman" w:cs="Times New Roman"/>
          <w:b/>
          <w:bCs/>
        </w:rPr>
        <w:t>:</w:t>
      </w:r>
      <w:r w:rsidR="00C14909">
        <w:rPr>
          <w:rFonts w:ascii="Times New Roman" w:hAnsi="Times New Roman" w:cs="Times New Roman"/>
          <w:b/>
          <w:bCs/>
        </w:rPr>
        <w:t xml:space="preserve"> Commodity business. Volatile in margin profile. </w:t>
      </w:r>
      <w:r w:rsidR="00952994" w:rsidRPr="00C14909">
        <w:rPr>
          <w:rFonts w:ascii="Times New Roman" w:hAnsi="Times New Roman" w:cs="Times New Roman"/>
        </w:rPr>
        <w:t xml:space="preserve"> </w:t>
      </w:r>
    </w:p>
    <w:p w14:paraId="6E2A02FD" w14:textId="3B6F9DF3" w:rsidR="00394ED1" w:rsidRPr="00C14909" w:rsidRDefault="001E2C67" w:rsidP="00435864">
      <w:pPr>
        <w:pStyle w:val="ListParagraph"/>
        <w:numPr>
          <w:ilvl w:val="1"/>
          <w:numId w:val="1"/>
        </w:numPr>
        <w:rPr>
          <w:rFonts w:ascii="Times New Roman" w:hAnsi="Times New Roman" w:cs="Times New Roman"/>
        </w:rPr>
      </w:pPr>
      <w:r w:rsidRPr="00C14909">
        <w:rPr>
          <w:rFonts w:ascii="Times New Roman" w:hAnsi="Times New Roman" w:cs="Times New Roman"/>
          <w:b/>
          <w:bCs/>
        </w:rPr>
        <w:t>Acetyls</w:t>
      </w:r>
      <w:r w:rsidRPr="00C14909">
        <w:rPr>
          <w:rFonts w:ascii="Times New Roman" w:hAnsi="Times New Roman" w:cs="Times New Roman"/>
        </w:rPr>
        <w:t xml:space="preserve"> </w:t>
      </w:r>
      <w:r w:rsidRPr="00C14909">
        <w:rPr>
          <w:rFonts w:ascii="Times New Roman" w:hAnsi="Times New Roman" w:cs="Times New Roman"/>
          <w:b/>
          <w:bCs/>
        </w:rPr>
        <w:t>(</w:t>
      </w:r>
      <w:r w:rsidR="00394ED1" w:rsidRPr="00C14909">
        <w:rPr>
          <w:rFonts w:ascii="Times New Roman" w:hAnsi="Times New Roman" w:cs="Times New Roman"/>
          <w:b/>
          <w:bCs/>
        </w:rPr>
        <w:t>Ethyl Acetate, Acetic Anhydride</w:t>
      </w:r>
      <w:r w:rsidR="00435864" w:rsidRPr="00C14909">
        <w:rPr>
          <w:rFonts w:ascii="Times New Roman" w:hAnsi="Times New Roman" w:cs="Times New Roman"/>
          <w:b/>
          <w:bCs/>
        </w:rPr>
        <w:t>, Food Grade Acetic Acid</w:t>
      </w:r>
      <w:r w:rsidRPr="00C14909">
        <w:rPr>
          <w:rFonts w:ascii="Times New Roman" w:hAnsi="Times New Roman" w:cs="Times New Roman"/>
          <w:b/>
          <w:bCs/>
        </w:rPr>
        <w:t>)</w:t>
      </w:r>
      <w:r w:rsidR="00394ED1" w:rsidRPr="00C14909">
        <w:rPr>
          <w:rFonts w:ascii="Times New Roman" w:hAnsi="Times New Roman" w:cs="Times New Roman"/>
          <w:b/>
          <w:bCs/>
        </w:rPr>
        <w:t xml:space="preserve"> (</w:t>
      </w:r>
      <w:r w:rsidR="00394ED1" w:rsidRPr="00C14909">
        <w:rPr>
          <w:rFonts w:ascii="Times New Roman" w:hAnsi="Times New Roman" w:cs="Times New Roman"/>
        </w:rPr>
        <w:t>Raw Material – Acetic Acid</w:t>
      </w:r>
      <w:r w:rsidR="00435864" w:rsidRPr="00C14909">
        <w:rPr>
          <w:rFonts w:ascii="Times New Roman" w:hAnsi="Times New Roman" w:cs="Times New Roman"/>
        </w:rPr>
        <w:t>, Ethanol, Molasses</w:t>
      </w:r>
      <w:r w:rsidR="00394ED1" w:rsidRPr="00C14909">
        <w:rPr>
          <w:rFonts w:ascii="Times New Roman" w:hAnsi="Times New Roman" w:cs="Times New Roman"/>
        </w:rPr>
        <w:t xml:space="preserve">) </w:t>
      </w:r>
    </w:p>
    <w:p w14:paraId="06EBD860" w14:textId="20C922D9" w:rsidR="00D20839" w:rsidRPr="00C14909" w:rsidRDefault="00952994" w:rsidP="00435864">
      <w:pPr>
        <w:pStyle w:val="ListParagraph"/>
        <w:numPr>
          <w:ilvl w:val="1"/>
          <w:numId w:val="1"/>
        </w:numPr>
        <w:rPr>
          <w:rFonts w:ascii="Times New Roman" w:hAnsi="Times New Roman" w:cs="Times New Roman"/>
          <w:b/>
          <w:bCs/>
        </w:rPr>
      </w:pPr>
      <w:r w:rsidRPr="00C14909">
        <w:rPr>
          <w:rFonts w:ascii="Times New Roman" w:hAnsi="Times New Roman" w:cs="Times New Roman"/>
          <w:b/>
          <w:bCs/>
        </w:rPr>
        <w:t xml:space="preserve">Speciality Ethanol. </w:t>
      </w:r>
    </w:p>
    <w:p w14:paraId="5F4A9BAC" w14:textId="43FB6352" w:rsidR="00394ED1" w:rsidRPr="00C14909" w:rsidRDefault="00394ED1" w:rsidP="00435864">
      <w:pPr>
        <w:pStyle w:val="ListParagraph"/>
        <w:numPr>
          <w:ilvl w:val="1"/>
          <w:numId w:val="1"/>
        </w:numPr>
        <w:rPr>
          <w:rFonts w:ascii="Times New Roman" w:hAnsi="Times New Roman" w:cs="Times New Roman"/>
        </w:rPr>
      </w:pPr>
      <w:r w:rsidRPr="00C14909">
        <w:rPr>
          <w:rFonts w:ascii="Times New Roman" w:hAnsi="Times New Roman" w:cs="Times New Roman"/>
          <w:b/>
          <w:bCs/>
        </w:rPr>
        <w:t>Formaldehyde, Acetaldehyde, Ammonia</w:t>
      </w:r>
      <w:r w:rsidRPr="00C14909">
        <w:rPr>
          <w:rFonts w:ascii="Times New Roman" w:hAnsi="Times New Roman" w:cs="Times New Roman"/>
        </w:rPr>
        <w:t xml:space="preserve"> (</w:t>
      </w:r>
      <w:r w:rsidR="00435864" w:rsidRPr="00C14909">
        <w:rPr>
          <w:rFonts w:ascii="Times New Roman" w:hAnsi="Times New Roman" w:cs="Times New Roman"/>
        </w:rPr>
        <w:t xml:space="preserve">First two for </w:t>
      </w:r>
      <w:proofErr w:type="gramStart"/>
      <w:r w:rsidRPr="00C14909">
        <w:rPr>
          <w:rFonts w:ascii="Times New Roman" w:hAnsi="Times New Roman" w:cs="Times New Roman"/>
        </w:rPr>
        <w:t>In</w:t>
      </w:r>
      <w:proofErr w:type="gramEnd"/>
      <w:r w:rsidRPr="00C14909">
        <w:rPr>
          <w:rFonts w:ascii="Times New Roman" w:hAnsi="Times New Roman" w:cs="Times New Roman"/>
        </w:rPr>
        <w:t xml:space="preserve"> house Consumption for Picoline and Pyridine) (Raw Material – Methanol)</w:t>
      </w:r>
    </w:p>
    <w:p w14:paraId="1E1E1BC1" w14:textId="73AB71AC" w:rsidR="00BB5763" w:rsidRPr="00C14909" w:rsidRDefault="00BB5763" w:rsidP="00435864">
      <w:pPr>
        <w:pStyle w:val="ListParagraph"/>
        <w:numPr>
          <w:ilvl w:val="1"/>
          <w:numId w:val="1"/>
        </w:numPr>
        <w:rPr>
          <w:rFonts w:ascii="Times New Roman" w:hAnsi="Times New Roman" w:cs="Times New Roman"/>
          <w:b/>
          <w:bCs/>
        </w:rPr>
      </w:pPr>
      <w:r w:rsidRPr="00C14909">
        <w:rPr>
          <w:rFonts w:ascii="Times New Roman" w:hAnsi="Times New Roman" w:cs="Times New Roman"/>
          <w:b/>
          <w:bCs/>
        </w:rPr>
        <w:t xml:space="preserve">VAM </w:t>
      </w:r>
    </w:p>
    <w:p w14:paraId="279B3075" w14:textId="77777777" w:rsidR="00394ED1" w:rsidRPr="00C14909" w:rsidRDefault="00394ED1" w:rsidP="00D20839">
      <w:pPr>
        <w:pStyle w:val="ListParagraph"/>
        <w:rPr>
          <w:rFonts w:ascii="Times New Roman" w:hAnsi="Times New Roman" w:cs="Times New Roman"/>
        </w:rPr>
      </w:pPr>
    </w:p>
    <w:p w14:paraId="0488E961" w14:textId="67998909" w:rsidR="00C14909" w:rsidRDefault="00D20839" w:rsidP="00D20839">
      <w:pPr>
        <w:pStyle w:val="ListParagraph"/>
        <w:rPr>
          <w:rFonts w:ascii="Times New Roman" w:hAnsi="Times New Roman" w:cs="Times New Roman"/>
        </w:rPr>
      </w:pPr>
      <w:r w:rsidRPr="00C14909">
        <w:rPr>
          <w:rFonts w:ascii="Times New Roman" w:hAnsi="Times New Roman" w:cs="Times New Roman"/>
          <w:b/>
          <w:bCs/>
        </w:rPr>
        <w:t>Nutrition</w:t>
      </w:r>
      <w:r w:rsidR="001B5309">
        <w:rPr>
          <w:rFonts w:ascii="Times New Roman" w:hAnsi="Times New Roman" w:cs="Times New Roman"/>
          <w:b/>
          <w:bCs/>
        </w:rPr>
        <w:t xml:space="preserve"> (21% EBITDA Margins)</w:t>
      </w:r>
      <w:r w:rsidR="00952994" w:rsidRPr="00C14909">
        <w:rPr>
          <w:rFonts w:ascii="Times New Roman" w:hAnsi="Times New Roman" w:cs="Times New Roman"/>
          <w:b/>
          <w:bCs/>
        </w:rPr>
        <w:t>:</w:t>
      </w:r>
      <w:r w:rsidR="00952994" w:rsidRPr="00C14909">
        <w:rPr>
          <w:rFonts w:ascii="Times New Roman" w:hAnsi="Times New Roman" w:cs="Times New Roman"/>
        </w:rPr>
        <w:t xml:space="preserve"> </w:t>
      </w:r>
      <w:r w:rsidR="00C14909" w:rsidRPr="00C14909">
        <w:rPr>
          <w:rFonts w:ascii="Times New Roman" w:hAnsi="Times New Roman" w:cs="Times New Roman"/>
          <w:b/>
          <w:bCs/>
        </w:rPr>
        <w:t>Part Commodity, Part Value-added (Branded) business</w:t>
      </w:r>
    </w:p>
    <w:p w14:paraId="791EBE93" w14:textId="2EEAE611" w:rsidR="00A81D84" w:rsidRPr="00C14909" w:rsidRDefault="00435864" w:rsidP="00C14909">
      <w:pPr>
        <w:pStyle w:val="ListParagraph"/>
        <w:numPr>
          <w:ilvl w:val="1"/>
          <w:numId w:val="1"/>
        </w:numPr>
        <w:rPr>
          <w:rFonts w:ascii="Times New Roman" w:hAnsi="Times New Roman" w:cs="Times New Roman"/>
          <w:b/>
          <w:bCs/>
        </w:rPr>
      </w:pPr>
      <w:r w:rsidRPr="00C14909">
        <w:rPr>
          <w:rFonts w:ascii="Times New Roman" w:hAnsi="Times New Roman" w:cs="Times New Roman"/>
          <w:b/>
          <w:bCs/>
        </w:rPr>
        <w:t>Nutrition &amp; Health Ingredients Animal &amp; Human Nutrition Health Solutions.</w:t>
      </w:r>
    </w:p>
    <w:p w14:paraId="2AC1D9B5" w14:textId="77777777" w:rsidR="00435864" w:rsidRPr="00C14909" w:rsidRDefault="00435864" w:rsidP="00435864">
      <w:pPr>
        <w:pStyle w:val="ListParagraph"/>
        <w:numPr>
          <w:ilvl w:val="0"/>
          <w:numId w:val="3"/>
        </w:numPr>
        <w:rPr>
          <w:rFonts w:ascii="Times New Roman" w:hAnsi="Times New Roman" w:cs="Times New Roman"/>
        </w:rPr>
      </w:pPr>
      <w:r w:rsidRPr="00C14909">
        <w:rPr>
          <w:rFonts w:ascii="Times New Roman" w:hAnsi="Times New Roman" w:cs="Times New Roman"/>
          <w:b/>
          <w:bCs/>
        </w:rPr>
        <w:t>Vitamin B3</w:t>
      </w:r>
      <w:r w:rsidRPr="00C14909">
        <w:rPr>
          <w:rFonts w:ascii="Times New Roman" w:hAnsi="Times New Roman" w:cs="Times New Roman"/>
        </w:rPr>
        <w:t xml:space="preserve"> (Raw material – Beta Picoline)</w:t>
      </w:r>
    </w:p>
    <w:p w14:paraId="766B5A16" w14:textId="295DCE4D" w:rsidR="00E5467A" w:rsidRDefault="00435864" w:rsidP="00E5467A">
      <w:pPr>
        <w:pStyle w:val="ListParagraph"/>
        <w:numPr>
          <w:ilvl w:val="0"/>
          <w:numId w:val="3"/>
        </w:numPr>
        <w:rPr>
          <w:rFonts w:ascii="Times New Roman" w:hAnsi="Times New Roman" w:cs="Times New Roman"/>
          <w:b/>
          <w:bCs/>
        </w:rPr>
      </w:pPr>
      <w:r w:rsidRPr="00C14909">
        <w:rPr>
          <w:rFonts w:ascii="Times New Roman" w:hAnsi="Times New Roman" w:cs="Times New Roman"/>
          <w:b/>
          <w:bCs/>
        </w:rPr>
        <w:t>Vitamin B4.</w:t>
      </w:r>
    </w:p>
    <w:p w14:paraId="7FE5D3D2" w14:textId="6B359829" w:rsidR="00E5467A" w:rsidRPr="00E5467A" w:rsidRDefault="00E5467A" w:rsidP="00E5467A">
      <w:pPr>
        <w:rPr>
          <w:rFonts w:ascii="Times New Roman" w:hAnsi="Times New Roman" w:cs="Times New Roman"/>
        </w:rPr>
      </w:pPr>
      <w:r w:rsidRPr="00E5467A">
        <w:rPr>
          <w:rFonts w:ascii="Times New Roman" w:hAnsi="Times New Roman" w:cs="Times New Roman"/>
        </w:rPr>
        <w:t xml:space="preserve">On Average, the commodity and high-margin divisions have contributed 50-50% in sales </w:t>
      </w:r>
    </w:p>
    <w:p w14:paraId="53240EEF" w14:textId="77777777" w:rsidR="00E5467A" w:rsidRPr="00E5467A" w:rsidRDefault="00E5467A" w:rsidP="00E5467A">
      <w:pPr>
        <w:pBdr>
          <w:bottom w:val="single" w:sz="4" w:space="1" w:color="auto"/>
        </w:pBdr>
        <w:rPr>
          <w:rFonts w:ascii="Times New Roman" w:hAnsi="Times New Roman" w:cs="Times New Roman"/>
          <w:b/>
          <w:bCs/>
        </w:rPr>
      </w:pPr>
    </w:p>
    <w:p w14:paraId="10C60F3B" w14:textId="6AFFB375" w:rsidR="00873324" w:rsidRDefault="00873324" w:rsidP="00873324">
      <w:pPr>
        <w:rPr>
          <w:rFonts w:ascii="Times New Roman" w:hAnsi="Times New Roman" w:cs="Times New Roman"/>
        </w:rPr>
      </w:pPr>
    </w:p>
    <w:p w14:paraId="26D954FF" w14:textId="77777777" w:rsidR="00C840E6" w:rsidRPr="0060728B" w:rsidRDefault="00C840E6" w:rsidP="00873324">
      <w:pPr>
        <w:rPr>
          <w:rFonts w:ascii="Times New Roman" w:hAnsi="Times New Roman" w:cs="Times New Roman"/>
          <w:b/>
          <w:bCs/>
          <w:color w:val="000000" w:themeColor="text1"/>
          <w:u w:val="single"/>
        </w:rPr>
      </w:pPr>
      <w:r w:rsidRPr="0060728B">
        <w:rPr>
          <w:rFonts w:ascii="Times New Roman" w:hAnsi="Times New Roman" w:cs="Times New Roman"/>
          <w:b/>
          <w:bCs/>
          <w:color w:val="000000" w:themeColor="text1"/>
          <w:highlight w:val="green"/>
          <w:u w:val="single"/>
        </w:rPr>
        <w:t>#MAIN THESIS POINT – 1 – STRONG BUSINESS PROFILE:</w:t>
      </w:r>
    </w:p>
    <w:p w14:paraId="4C90DA45" w14:textId="77777777" w:rsidR="000058B5" w:rsidRPr="000058B5" w:rsidRDefault="00C840E6" w:rsidP="000058B5">
      <w:pPr>
        <w:pStyle w:val="ListParagraph"/>
        <w:numPr>
          <w:ilvl w:val="0"/>
          <w:numId w:val="1"/>
        </w:numPr>
        <w:rPr>
          <w:rFonts w:ascii="Times New Roman" w:hAnsi="Times New Roman" w:cs="Times New Roman"/>
        </w:rPr>
      </w:pPr>
      <w:r w:rsidRPr="00C840E6">
        <w:rPr>
          <w:rFonts w:ascii="Times New Roman" w:hAnsi="Times New Roman" w:cs="Times New Roman"/>
          <w:b/>
          <w:bCs/>
          <w:highlight w:val="yellow"/>
          <w:u w:val="single"/>
        </w:rPr>
        <w:t>Highly Integrated Operations</w:t>
      </w:r>
      <w:r>
        <w:rPr>
          <w:rFonts w:ascii="Times New Roman" w:hAnsi="Times New Roman" w:cs="Times New Roman"/>
          <w:b/>
          <w:bCs/>
          <w:u w:val="single"/>
        </w:rPr>
        <w:t>:</w:t>
      </w:r>
      <w:r>
        <w:t xml:space="preserve"> </w:t>
      </w:r>
    </w:p>
    <w:p w14:paraId="1B7FAC64" w14:textId="77777777" w:rsidR="000058B5" w:rsidRDefault="000058B5" w:rsidP="000058B5">
      <w:pPr>
        <w:pStyle w:val="ListParagraph"/>
        <w:rPr>
          <w:rFonts w:ascii="Times New Roman" w:hAnsi="Times New Roman" w:cs="Times New Roman"/>
          <w:b/>
          <w:bCs/>
          <w:u w:val="single"/>
        </w:rPr>
      </w:pPr>
    </w:p>
    <w:p w14:paraId="550C8073" w14:textId="18EE1795" w:rsidR="000058B5" w:rsidRPr="000058B5" w:rsidRDefault="000058B5" w:rsidP="000058B5">
      <w:pPr>
        <w:pStyle w:val="ListParagraph"/>
        <w:numPr>
          <w:ilvl w:val="1"/>
          <w:numId w:val="1"/>
        </w:numPr>
        <w:rPr>
          <w:rFonts w:ascii="Times New Roman" w:hAnsi="Times New Roman" w:cs="Times New Roman"/>
        </w:rPr>
      </w:pPr>
      <w:r w:rsidRPr="000058B5">
        <w:rPr>
          <w:rFonts w:ascii="Times New Roman" w:hAnsi="Times New Roman" w:cs="Times New Roman"/>
        </w:rPr>
        <w:t>JVL benefits from vertically integrated operations across the value chain, leading to cost competitiveness. About 45% of the L</w:t>
      </w:r>
      <w:r>
        <w:rPr>
          <w:rFonts w:ascii="Times New Roman" w:hAnsi="Times New Roman" w:cs="Times New Roman"/>
        </w:rPr>
        <w:t>ifescience Chemicals</w:t>
      </w:r>
      <w:r w:rsidRPr="000058B5">
        <w:rPr>
          <w:rFonts w:ascii="Times New Roman" w:hAnsi="Times New Roman" w:cs="Times New Roman"/>
        </w:rPr>
        <w:t xml:space="preserve"> segment volume is consumed by the S</w:t>
      </w:r>
      <w:r>
        <w:rPr>
          <w:rFonts w:ascii="Times New Roman" w:hAnsi="Times New Roman" w:cs="Times New Roman"/>
        </w:rPr>
        <w:t>peciality Chemicals</w:t>
      </w:r>
      <w:r w:rsidRPr="000058B5">
        <w:rPr>
          <w:rFonts w:ascii="Times New Roman" w:hAnsi="Times New Roman" w:cs="Times New Roman"/>
        </w:rPr>
        <w:t xml:space="preserve"> segment and about 52% of the pyridine and picolines output of the S</w:t>
      </w:r>
      <w:r>
        <w:rPr>
          <w:rFonts w:ascii="Times New Roman" w:hAnsi="Times New Roman" w:cs="Times New Roman"/>
        </w:rPr>
        <w:t>peciality Chemicals</w:t>
      </w:r>
      <w:r w:rsidRPr="000058B5">
        <w:rPr>
          <w:rFonts w:ascii="Times New Roman" w:hAnsi="Times New Roman" w:cs="Times New Roman"/>
        </w:rPr>
        <w:t xml:space="preserve"> segment is used in the N</w:t>
      </w:r>
      <w:r>
        <w:rPr>
          <w:rFonts w:ascii="Times New Roman" w:hAnsi="Times New Roman" w:cs="Times New Roman"/>
        </w:rPr>
        <w:t>utrition and health</w:t>
      </w:r>
      <w:r w:rsidRPr="000058B5">
        <w:rPr>
          <w:rFonts w:ascii="Times New Roman" w:hAnsi="Times New Roman" w:cs="Times New Roman"/>
        </w:rPr>
        <w:t xml:space="preserve"> segment. </w:t>
      </w:r>
    </w:p>
    <w:p w14:paraId="5BA88E46" w14:textId="77777777" w:rsidR="000058B5" w:rsidRPr="000058B5" w:rsidRDefault="000058B5" w:rsidP="000058B5">
      <w:pPr>
        <w:pStyle w:val="ListParagraph"/>
        <w:rPr>
          <w:rFonts w:ascii="Times New Roman" w:hAnsi="Times New Roman" w:cs="Times New Roman"/>
          <w:b/>
          <w:bCs/>
          <w:u w:val="single"/>
        </w:rPr>
      </w:pPr>
    </w:p>
    <w:p w14:paraId="6C66ECBE" w14:textId="77777777" w:rsidR="000058B5" w:rsidRPr="000058B5" w:rsidRDefault="000058B5" w:rsidP="000058B5">
      <w:pPr>
        <w:pStyle w:val="ListParagraph"/>
        <w:numPr>
          <w:ilvl w:val="1"/>
          <w:numId w:val="1"/>
        </w:numPr>
        <w:rPr>
          <w:rFonts w:ascii="Times New Roman" w:hAnsi="Times New Roman" w:cs="Times New Roman"/>
        </w:rPr>
      </w:pPr>
      <w:r w:rsidRPr="000058B5">
        <w:rPr>
          <w:rFonts w:ascii="Times New Roman" w:hAnsi="Times New Roman" w:cs="Times New Roman"/>
        </w:rPr>
        <w:t>CDMO business supported through vertical integration.</w:t>
      </w:r>
    </w:p>
    <w:p w14:paraId="439522A5" w14:textId="77777777" w:rsidR="000058B5" w:rsidRPr="000058B5" w:rsidRDefault="000058B5" w:rsidP="000058B5">
      <w:pPr>
        <w:pStyle w:val="ListParagraph"/>
        <w:rPr>
          <w:rFonts w:ascii="Times New Roman" w:hAnsi="Times New Roman" w:cs="Times New Roman"/>
        </w:rPr>
      </w:pPr>
    </w:p>
    <w:p w14:paraId="4B5EE3E4" w14:textId="77777777" w:rsidR="000058B5" w:rsidRPr="000058B5" w:rsidRDefault="000058B5" w:rsidP="000058B5">
      <w:pPr>
        <w:pStyle w:val="ListParagraph"/>
        <w:numPr>
          <w:ilvl w:val="1"/>
          <w:numId w:val="1"/>
        </w:numPr>
        <w:rPr>
          <w:rFonts w:ascii="Times New Roman" w:hAnsi="Times New Roman" w:cs="Times New Roman"/>
        </w:rPr>
      </w:pPr>
      <w:r w:rsidRPr="000058B5">
        <w:rPr>
          <w:rFonts w:ascii="Times New Roman" w:hAnsi="Times New Roman" w:cs="Times New Roman"/>
        </w:rPr>
        <w:t>For Vitamin B3 (Niacinamide &amp; Niacin), 100% in-house sourcing of Beta Picoline (Key RM) from Speciality Chemicals.</w:t>
      </w:r>
    </w:p>
    <w:p w14:paraId="6E948F08" w14:textId="454389AF" w:rsidR="00C840E6" w:rsidRDefault="00C840E6" w:rsidP="000058B5">
      <w:pPr>
        <w:pStyle w:val="ListParagraph"/>
        <w:rPr>
          <w:rFonts w:ascii="Times New Roman" w:hAnsi="Times New Roman" w:cs="Times New Roman"/>
        </w:rPr>
      </w:pPr>
    </w:p>
    <w:p w14:paraId="4B05D92A" w14:textId="3A68EAE3" w:rsidR="00C90303" w:rsidRDefault="00C90303" w:rsidP="000058B5">
      <w:pPr>
        <w:pStyle w:val="ListParagraph"/>
        <w:rPr>
          <w:rFonts w:ascii="Times New Roman" w:hAnsi="Times New Roman" w:cs="Times New Roman"/>
        </w:rPr>
      </w:pPr>
    </w:p>
    <w:p w14:paraId="6607DD01" w14:textId="77777777" w:rsidR="00C90303" w:rsidRPr="000058B5" w:rsidRDefault="00C90303" w:rsidP="000058B5">
      <w:pPr>
        <w:pStyle w:val="ListParagraph"/>
        <w:rPr>
          <w:rFonts w:ascii="Times New Roman" w:hAnsi="Times New Roman" w:cs="Times New Roman"/>
        </w:rPr>
      </w:pPr>
    </w:p>
    <w:p w14:paraId="76BDD051" w14:textId="4A2C9583" w:rsidR="00435864" w:rsidRDefault="00C90303" w:rsidP="00D20839">
      <w:pPr>
        <w:pStyle w:val="ListParagraph"/>
        <w:rPr>
          <w:rFonts w:ascii="Times New Roman" w:hAnsi="Times New Roman" w:cs="Times New Roman"/>
        </w:rPr>
      </w:pPr>
      <w:r>
        <w:rPr>
          <w:rFonts w:ascii="Times New Roman" w:hAnsi="Times New Roman" w:cs="Times New Roman"/>
          <w:noProof/>
        </w:rPr>
        <w:lastRenderedPageBreak/>
        <w:drawing>
          <wp:inline distT="0" distB="0" distL="0" distR="0" wp14:anchorId="2B70AB58" wp14:editId="5031A263">
            <wp:extent cx="3951605" cy="18387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0510" cy="1852220"/>
                    </a:xfrm>
                    <a:prstGeom prst="rect">
                      <a:avLst/>
                    </a:prstGeom>
                  </pic:spPr>
                </pic:pic>
              </a:graphicData>
            </a:graphic>
          </wp:inline>
        </w:drawing>
      </w:r>
    </w:p>
    <w:p w14:paraId="1B873529" w14:textId="1B2F8875" w:rsidR="000058B5" w:rsidRDefault="000058B5" w:rsidP="00D20839">
      <w:pPr>
        <w:pStyle w:val="ListParagraph"/>
        <w:rPr>
          <w:rFonts w:ascii="Times New Roman" w:hAnsi="Times New Roman" w:cs="Times New Roman"/>
        </w:rPr>
      </w:pPr>
    </w:p>
    <w:p w14:paraId="0992B7D7" w14:textId="4EDC7C7A" w:rsidR="00C90303" w:rsidRDefault="00C90303" w:rsidP="00D20839">
      <w:pPr>
        <w:pStyle w:val="ListParagraph"/>
        <w:rPr>
          <w:rFonts w:ascii="Times New Roman" w:hAnsi="Times New Roman" w:cs="Times New Roman"/>
        </w:rPr>
      </w:pPr>
      <w:r w:rsidRPr="00C90303">
        <w:rPr>
          <w:rFonts w:ascii="Times New Roman" w:hAnsi="Times New Roman" w:cs="Times New Roman"/>
          <w:u w:val="single"/>
        </w:rPr>
        <w:t>Such High level of integration has resulted in the company being amongst the lowest in the cost curve and it imposes a high barrier to entry for new entrants.</w:t>
      </w:r>
    </w:p>
    <w:p w14:paraId="7BA02624" w14:textId="49E41A67" w:rsidR="00C90303" w:rsidRDefault="00C90303" w:rsidP="00D20839">
      <w:pPr>
        <w:pStyle w:val="ListParagraph"/>
        <w:rPr>
          <w:rFonts w:ascii="Times New Roman" w:hAnsi="Times New Roman" w:cs="Times New Roman"/>
        </w:rPr>
      </w:pPr>
    </w:p>
    <w:p w14:paraId="4ED5CDD7" w14:textId="34763233" w:rsidR="00C90303" w:rsidRPr="00C90303" w:rsidRDefault="00C90303" w:rsidP="00D20839">
      <w:pPr>
        <w:pStyle w:val="ListParagraph"/>
        <w:rPr>
          <w:rFonts w:ascii="Times New Roman" w:hAnsi="Times New Roman" w:cs="Times New Roman"/>
        </w:rPr>
      </w:pPr>
      <w:r w:rsidRPr="00C90303">
        <w:rPr>
          <w:rFonts w:ascii="Times New Roman" w:hAnsi="Times New Roman" w:cs="Times New Roman"/>
        </w:rPr>
        <w:t>In the speciality chemicals business</w:t>
      </w:r>
      <w:r w:rsidRPr="00C90303">
        <w:rPr>
          <w:rFonts w:ascii="Times New Roman" w:hAnsi="Times New Roman" w:cs="Times New Roman"/>
          <w:b/>
          <w:bCs/>
        </w:rPr>
        <w:t>, JVL is globally the lowest cost producer of pyridine-based derivative products</w:t>
      </w:r>
      <w:r w:rsidRPr="00C90303">
        <w:rPr>
          <w:rFonts w:ascii="Times New Roman" w:hAnsi="Times New Roman" w:cs="Times New Roman"/>
        </w:rPr>
        <w:t>, among the top two in pyridine and the leader in 14 pyridine derivatives.</w:t>
      </w:r>
    </w:p>
    <w:p w14:paraId="378C6057" w14:textId="2717F265" w:rsidR="000058B5" w:rsidRDefault="000058B5" w:rsidP="00D20839">
      <w:pPr>
        <w:pStyle w:val="ListParagraph"/>
        <w:rPr>
          <w:rFonts w:ascii="Times New Roman" w:hAnsi="Times New Roman" w:cs="Times New Roman"/>
        </w:rPr>
      </w:pPr>
    </w:p>
    <w:p w14:paraId="5CBAD6A5" w14:textId="6B29C229" w:rsidR="00107094" w:rsidRDefault="00107094" w:rsidP="00107094">
      <w:pPr>
        <w:pStyle w:val="ListParagraph"/>
        <w:numPr>
          <w:ilvl w:val="0"/>
          <w:numId w:val="1"/>
        </w:numPr>
        <w:rPr>
          <w:rFonts w:ascii="Times New Roman" w:hAnsi="Times New Roman" w:cs="Times New Roman"/>
          <w:b/>
          <w:bCs/>
          <w:highlight w:val="yellow"/>
          <w:u w:val="single"/>
        </w:rPr>
      </w:pPr>
      <w:r w:rsidRPr="00107094">
        <w:rPr>
          <w:rFonts w:ascii="Times New Roman" w:hAnsi="Times New Roman" w:cs="Times New Roman"/>
          <w:b/>
          <w:bCs/>
          <w:highlight w:val="yellow"/>
          <w:u w:val="single"/>
        </w:rPr>
        <w:t xml:space="preserve">Market Leadership: </w:t>
      </w:r>
    </w:p>
    <w:p w14:paraId="3C0A8EC3" w14:textId="77777777" w:rsidR="00107094" w:rsidRPr="00107094" w:rsidRDefault="00107094" w:rsidP="00107094">
      <w:pPr>
        <w:pStyle w:val="ListParagraph"/>
        <w:rPr>
          <w:rFonts w:ascii="Times New Roman" w:hAnsi="Times New Roman" w:cs="Times New Roman"/>
          <w:b/>
          <w:bCs/>
          <w:highlight w:val="yellow"/>
          <w:u w:val="single"/>
        </w:rPr>
      </w:pPr>
    </w:p>
    <w:p w14:paraId="5C833B93" w14:textId="79070283" w:rsidR="00107094" w:rsidRP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 xml:space="preserve">Globally # 1 in 17 Pyridine Derivatives - Amongst top 2 Globally in (Pyridine + Beta) </w:t>
      </w:r>
    </w:p>
    <w:p w14:paraId="31916ED0" w14:textId="1849C505" w:rsidR="00107094" w:rsidRP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Global Leadership in Niacinamide; Globally among top 2 in Vitamin B3 (Niacin &amp; Niacinamide) (20% Global market share in Vitamin B3)</w:t>
      </w:r>
    </w:p>
    <w:p w14:paraId="3354F76E" w14:textId="4F961AC6" w:rsidR="00107094" w:rsidRP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Leader in India Vitamin B4 (Choline Chloride) (69% domestic share in Vitamin B4)</w:t>
      </w:r>
    </w:p>
    <w:p w14:paraId="05EFDC24" w14:textId="77777777" w:rsid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Acetic anhydride: 71% domestic, 15% international market share</w:t>
      </w:r>
    </w:p>
    <w:p w14:paraId="5DDD00CE" w14:textId="77777777" w:rsid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Ethyl acetate: 33% domestic, 4% international market share</w:t>
      </w:r>
    </w:p>
    <w:p w14:paraId="0274D3BA" w14:textId="77777777" w:rsid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Bio acetaldehyde: 35% domestic market share; world’s largest manufacturer</w:t>
      </w:r>
    </w:p>
    <w:p w14:paraId="56EB47D5" w14:textId="77777777" w:rsidR="00107094" w:rsidRDefault="00107094" w:rsidP="00107094">
      <w:pPr>
        <w:pStyle w:val="ListParagraph"/>
        <w:numPr>
          <w:ilvl w:val="1"/>
          <w:numId w:val="1"/>
        </w:numPr>
        <w:rPr>
          <w:rFonts w:ascii="Times New Roman" w:hAnsi="Times New Roman" w:cs="Times New Roman"/>
        </w:rPr>
      </w:pPr>
      <w:r w:rsidRPr="00107094">
        <w:rPr>
          <w:rFonts w:ascii="Times New Roman" w:hAnsi="Times New Roman" w:cs="Times New Roman"/>
        </w:rPr>
        <w:t>Propionic anhydride: Among top-2 global manufacturers</w:t>
      </w:r>
    </w:p>
    <w:p w14:paraId="165701DE" w14:textId="0BF02F2F" w:rsidR="00107094" w:rsidRDefault="00107094" w:rsidP="00107094">
      <w:pPr>
        <w:pStyle w:val="ListParagraph"/>
        <w:rPr>
          <w:rFonts w:ascii="Times New Roman" w:hAnsi="Times New Roman" w:cs="Times New Roman"/>
        </w:rPr>
      </w:pPr>
    </w:p>
    <w:p w14:paraId="3EF2C86A" w14:textId="320F8089" w:rsidR="00614AD4" w:rsidRPr="00E5467A" w:rsidRDefault="00107094" w:rsidP="00E5467A">
      <w:pPr>
        <w:pStyle w:val="ListParagraph"/>
        <w:rPr>
          <w:rFonts w:ascii="Times New Roman" w:hAnsi="Times New Roman" w:cs="Times New Roman"/>
          <w:b/>
          <w:bCs/>
        </w:rPr>
      </w:pPr>
      <w:r w:rsidRPr="00107094">
        <w:rPr>
          <w:rFonts w:ascii="Times New Roman" w:hAnsi="Times New Roman" w:cs="Times New Roman"/>
          <w:b/>
          <w:bCs/>
        </w:rPr>
        <w:t>Low cost + Market share leadership = Scale Economics</w:t>
      </w:r>
    </w:p>
    <w:p w14:paraId="659F8E9F" w14:textId="77777777" w:rsidR="00A81D84" w:rsidRPr="00A81D84" w:rsidRDefault="00A81D84" w:rsidP="00A81D84">
      <w:pPr>
        <w:pStyle w:val="ListParagraph"/>
        <w:rPr>
          <w:rFonts w:ascii="Times New Roman" w:hAnsi="Times New Roman" w:cs="Times New Roman"/>
        </w:rPr>
      </w:pPr>
    </w:p>
    <w:p w14:paraId="5419DECA" w14:textId="26A15A06" w:rsidR="00A81D84" w:rsidRDefault="00A81D84" w:rsidP="00A81D84">
      <w:pPr>
        <w:pStyle w:val="ListParagraph"/>
        <w:numPr>
          <w:ilvl w:val="0"/>
          <w:numId w:val="1"/>
        </w:numPr>
        <w:rPr>
          <w:rFonts w:ascii="Times New Roman" w:hAnsi="Times New Roman" w:cs="Times New Roman"/>
          <w:b/>
          <w:bCs/>
          <w:highlight w:val="yellow"/>
          <w:u w:val="single"/>
        </w:rPr>
      </w:pPr>
      <w:r w:rsidRPr="00E5467A">
        <w:rPr>
          <w:rFonts w:ascii="Times New Roman" w:hAnsi="Times New Roman" w:cs="Times New Roman"/>
          <w:b/>
          <w:bCs/>
          <w:highlight w:val="yellow"/>
          <w:u w:val="single"/>
        </w:rPr>
        <w:t>Diversified revenue profile</w:t>
      </w:r>
      <w:r w:rsidR="00952994" w:rsidRPr="00E5467A">
        <w:rPr>
          <w:rFonts w:ascii="Times New Roman" w:hAnsi="Times New Roman" w:cs="Times New Roman"/>
          <w:b/>
          <w:bCs/>
          <w:highlight w:val="yellow"/>
          <w:u w:val="single"/>
        </w:rPr>
        <w:t xml:space="preserve"> (</w:t>
      </w:r>
      <w:proofErr w:type="gramStart"/>
      <w:r w:rsidR="00952994" w:rsidRPr="00E5467A">
        <w:rPr>
          <w:rFonts w:ascii="Times New Roman" w:hAnsi="Times New Roman" w:cs="Times New Roman"/>
          <w:b/>
          <w:bCs/>
          <w:highlight w:val="yellow"/>
          <w:u w:val="single"/>
        </w:rPr>
        <w:t>Non-cyclical</w:t>
      </w:r>
      <w:proofErr w:type="gramEnd"/>
      <w:r w:rsidR="00952994" w:rsidRPr="00E5467A">
        <w:rPr>
          <w:rFonts w:ascii="Times New Roman" w:hAnsi="Times New Roman" w:cs="Times New Roman"/>
          <w:b/>
          <w:bCs/>
          <w:highlight w:val="yellow"/>
          <w:u w:val="single"/>
        </w:rPr>
        <w:t xml:space="preserve"> revenue stream)</w:t>
      </w:r>
      <w:r w:rsidR="00E5467A">
        <w:rPr>
          <w:rFonts w:ascii="Times New Roman" w:hAnsi="Times New Roman" w:cs="Times New Roman"/>
          <w:b/>
          <w:bCs/>
          <w:highlight w:val="yellow"/>
          <w:u w:val="single"/>
        </w:rPr>
        <w:t>:</w:t>
      </w:r>
    </w:p>
    <w:p w14:paraId="17075C71" w14:textId="77777777" w:rsidR="00E5467A" w:rsidRPr="00E5467A" w:rsidRDefault="00E5467A" w:rsidP="00E5467A">
      <w:pPr>
        <w:pStyle w:val="ListParagraph"/>
        <w:rPr>
          <w:rFonts w:ascii="Times New Roman" w:hAnsi="Times New Roman" w:cs="Times New Roman"/>
          <w:b/>
          <w:bCs/>
          <w:highlight w:val="yellow"/>
          <w:u w:val="single"/>
        </w:rPr>
      </w:pPr>
    </w:p>
    <w:p w14:paraId="7F84DADF" w14:textId="3C6CC6FD" w:rsidR="00A81D84" w:rsidRPr="00A81D84" w:rsidRDefault="00A81D84" w:rsidP="00A81D84">
      <w:pPr>
        <w:pStyle w:val="ListParagraph"/>
        <w:rPr>
          <w:rFonts w:ascii="Times New Roman" w:hAnsi="Times New Roman" w:cs="Times New Roman"/>
        </w:rPr>
      </w:pPr>
      <w:r w:rsidRPr="00A81D84">
        <w:rPr>
          <w:rFonts w:ascii="Times New Roman" w:hAnsi="Times New Roman" w:cs="Times New Roman"/>
        </w:rPr>
        <w:t xml:space="preserve">Revenue profile is diversified, with </w:t>
      </w:r>
      <w:r w:rsidRPr="007C398F">
        <w:rPr>
          <w:rFonts w:ascii="Times New Roman" w:hAnsi="Times New Roman" w:cs="Times New Roman"/>
          <w:b/>
          <w:bCs/>
        </w:rPr>
        <w:t>2</w:t>
      </w:r>
      <w:r w:rsidR="007C398F" w:rsidRPr="007C398F">
        <w:rPr>
          <w:rFonts w:ascii="Times New Roman" w:hAnsi="Times New Roman" w:cs="Times New Roman"/>
          <w:b/>
          <w:bCs/>
        </w:rPr>
        <w:t>8</w:t>
      </w:r>
      <w:r w:rsidRPr="007C398F">
        <w:rPr>
          <w:rFonts w:ascii="Times New Roman" w:hAnsi="Times New Roman" w:cs="Times New Roman"/>
          <w:b/>
          <w:bCs/>
        </w:rPr>
        <w:t>% derived from the high-margin SC segment</w:t>
      </w:r>
      <w:r w:rsidRPr="00A81D84">
        <w:rPr>
          <w:rFonts w:ascii="Times New Roman" w:hAnsi="Times New Roman" w:cs="Times New Roman"/>
        </w:rPr>
        <w:t xml:space="preserve"> in the fiscal 2022, </w:t>
      </w:r>
      <w:r w:rsidRPr="007C398F">
        <w:rPr>
          <w:rFonts w:ascii="Times New Roman" w:hAnsi="Times New Roman" w:cs="Times New Roman"/>
          <w:b/>
          <w:bCs/>
        </w:rPr>
        <w:t>15% from the NHS segment</w:t>
      </w:r>
      <w:r w:rsidRPr="00A81D84">
        <w:rPr>
          <w:rFonts w:ascii="Times New Roman" w:hAnsi="Times New Roman" w:cs="Times New Roman"/>
        </w:rPr>
        <w:t xml:space="preserve"> and the remaining </w:t>
      </w:r>
      <w:r w:rsidRPr="007C398F">
        <w:rPr>
          <w:rFonts w:ascii="Times New Roman" w:hAnsi="Times New Roman" w:cs="Times New Roman"/>
          <w:b/>
          <w:bCs/>
        </w:rPr>
        <w:t>5</w:t>
      </w:r>
      <w:r w:rsidR="007C398F" w:rsidRPr="007C398F">
        <w:rPr>
          <w:rFonts w:ascii="Times New Roman" w:hAnsi="Times New Roman" w:cs="Times New Roman"/>
          <w:b/>
          <w:bCs/>
        </w:rPr>
        <w:t>7</w:t>
      </w:r>
      <w:r w:rsidRPr="007C398F">
        <w:rPr>
          <w:rFonts w:ascii="Times New Roman" w:hAnsi="Times New Roman" w:cs="Times New Roman"/>
          <w:b/>
          <w:bCs/>
        </w:rPr>
        <w:t>% from the relatively low-</w:t>
      </w:r>
      <w:r w:rsidR="007C398F" w:rsidRPr="007C398F">
        <w:rPr>
          <w:rFonts w:ascii="Times New Roman" w:hAnsi="Times New Roman" w:cs="Times New Roman"/>
          <w:b/>
          <w:bCs/>
        </w:rPr>
        <w:t>margi</w:t>
      </w:r>
      <w:r w:rsidRPr="007C398F">
        <w:rPr>
          <w:rFonts w:ascii="Times New Roman" w:hAnsi="Times New Roman" w:cs="Times New Roman"/>
          <w:b/>
          <w:bCs/>
        </w:rPr>
        <w:t>n LSC segmen</w:t>
      </w:r>
      <w:r w:rsidRPr="00A81D84">
        <w:rPr>
          <w:rFonts w:ascii="Times New Roman" w:hAnsi="Times New Roman" w:cs="Times New Roman"/>
        </w:rPr>
        <w:t xml:space="preserve">t. Revenue diversity is further augmented by presence in </w:t>
      </w:r>
      <w:r w:rsidRPr="007C398F">
        <w:rPr>
          <w:rFonts w:ascii="Times New Roman" w:hAnsi="Times New Roman" w:cs="Times New Roman"/>
          <w:b/>
          <w:bCs/>
        </w:rPr>
        <w:t>domestic and international markets, which accounted for 4</w:t>
      </w:r>
      <w:r w:rsidR="007C398F" w:rsidRPr="007C398F">
        <w:rPr>
          <w:rFonts w:ascii="Times New Roman" w:hAnsi="Times New Roman" w:cs="Times New Roman"/>
          <w:b/>
          <w:bCs/>
        </w:rPr>
        <w:t>7</w:t>
      </w:r>
      <w:r w:rsidRPr="007C398F">
        <w:rPr>
          <w:rFonts w:ascii="Times New Roman" w:hAnsi="Times New Roman" w:cs="Times New Roman"/>
          <w:b/>
          <w:bCs/>
        </w:rPr>
        <w:t>% and 5</w:t>
      </w:r>
      <w:r w:rsidR="007C398F" w:rsidRPr="007C398F">
        <w:rPr>
          <w:rFonts w:ascii="Times New Roman" w:hAnsi="Times New Roman" w:cs="Times New Roman"/>
          <w:b/>
          <w:bCs/>
        </w:rPr>
        <w:t>3</w:t>
      </w:r>
      <w:r w:rsidRPr="007C398F">
        <w:rPr>
          <w:rFonts w:ascii="Times New Roman" w:hAnsi="Times New Roman" w:cs="Times New Roman"/>
          <w:b/>
          <w:bCs/>
        </w:rPr>
        <w:t>% of the revenue</w:t>
      </w:r>
      <w:r w:rsidRPr="00A81D84">
        <w:rPr>
          <w:rFonts w:ascii="Times New Roman" w:hAnsi="Times New Roman" w:cs="Times New Roman"/>
        </w:rPr>
        <w:t>, respectively, in the fiscal 2022. The company has wide reach in international markets, such as North America and Europe, which account for about 25% of the revenue, while China and the rest of the world account for about 9% of the revenue. The company has 1,400+ clients globally, with the top 10 clients accounting for 20-25% of the overall revenue.</w:t>
      </w:r>
    </w:p>
    <w:p w14:paraId="26CDA801" w14:textId="77777777" w:rsidR="00A81D84" w:rsidRPr="00A81D84" w:rsidRDefault="00A81D84" w:rsidP="00A81D84">
      <w:pPr>
        <w:pStyle w:val="ListParagraph"/>
        <w:rPr>
          <w:rFonts w:ascii="Times New Roman" w:hAnsi="Times New Roman" w:cs="Times New Roman"/>
        </w:rPr>
      </w:pPr>
      <w:r w:rsidRPr="00A81D84">
        <w:rPr>
          <w:rFonts w:ascii="Times New Roman" w:hAnsi="Times New Roman" w:cs="Times New Roman"/>
        </w:rPr>
        <w:t xml:space="preserve"> </w:t>
      </w:r>
    </w:p>
    <w:p w14:paraId="7D508A62" w14:textId="77777777" w:rsidR="00D92730" w:rsidRDefault="00A81D84" w:rsidP="00A81D84">
      <w:pPr>
        <w:pStyle w:val="ListParagraph"/>
        <w:rPr>
          <w:rFonts w:ascii="Times New Roman" w:hAnsi="Times New Roman" w:cs="Times New Roman"/>
        </w:rPr>
      </w:pPr>
      <w:r w:rsidRPr="00A81D84">
        <w:rPr>
          <w:rFonts w:ascii="Times New Roman" w:hAnsi="Times New Roman" w:cs="Times New Roman"/>
        </w:rPr>
        <w:t>Furthermore, JVL serves diverse end-user industries, such as</w:t>
      </w:r>
      <w:r w:rsidR="00D92730">
        <w:rPr>
          <w:rFonts w:ascii="Times New Roman" w:hAnsi="Times New Roman" w:cs="Times New Roman"/>
        </w:rPr>
        <w:t>:</w:t>
      </w:r>
    </w:p>
    <w:p w14:paraId="7479722D" w14:textId="1B37E8C1" w:rsidR="00D92730" w:rsidRPr="007C398F" w:rsidRDefault="00D92730" w:rsidP="00A81D84">
      <w:pPr>
        <w:pStyle w:val="ListParagraph"/>
        <w:rPr>
          <w:rFonts w:ascii="Times New Roman" w:hAnsi="Times New Roman" w:cs="Times New Roman"/>
          <w:b/>
          <w:bCs/>
        </w:rPr>
      </w:pPr>
      <w:r w:rsidRPr="007C398F">
        <w:rPr>
          <w:rFonts w:ascii="Times New Roman" w:hAnsi="Times New Roman" w:cs="Times New Roman"/>
          <w:b/>
          <w:bCs/>
        </w:rPr>
        <w:t>P</w:t>
      </w:r>
      <w:r w:rsidR="00A81D84" w:rsidRPr="007C398F">
        <w:rPr>
          <w:rFonts w:ascii="Times New Roman" w:hAnsi="Times New Roman" w:cs="Times New Roman"/>
          <w:b/>
          <w:bCs/>
        </w:rPr>
        <w:t>harmaceuticals (3</w:t>
      </w:r>
      <w:r w:rsidRPr="007C398F">
        <w:rPr>
          <w:rFonts w:ascii="Times New Roman" w:hAnsi="Times New Roman" w:cs="Times New Roman"/>
          <w:b/>
          <w:bCs/>
        </w:rPr>
        <w:t>7% Fy22 Revenue</w:t>
      </w:r>
      <w:r w:rsidR="00A81D84" w:rsidRPr="007C398F">
        <w:rPr>
          <w:rFonts w:ascii="Times New Roman" w:hAnsi="Times New Roman" w:cs="Times New Roman"/>
          <w:b/>
          <w:bCs/>
        </w:rPr>
        <w:t>)</w:t>
      </w:r>
    </w:p>
    <w:p w14:paraId="78F0AF46" w14:textId="77777777" w:rsidR="00D92730" w:rsidRPr="007C398F" w:rsidRDefault="00D92730" w:rsidP="00A81D84">
      <w:pPr>
        <w:pStyle w:val="ListParagraph"/>
        <w:rPr>
          <w:rFonts w:ascii="Times New Roman" w:hAnsi="Times New Roman" w:cs="Times New Roman"/>
          <w:b/>
          <w:bCs/>
        </w:rPr>
      </w:pPr>
      <w:r w:rsidRPr="007C398F">
        <w:rPr>
          <w:rFonts w:ascii="Times New Roman" w:hAnsi="Times New Roman" w:cs="Times New Roman"/>
          <w:b/>
          <w:bCs/>
        </w:rPr>
        <w:t>A</w:t>
      </w:r>
      <w:r w:rsidR="00A81D84" w:rsidRPr="007C398F">
        <w:rPr>
          <w:rFonts w:ascii="Times New Roman" w:hAnsi="Times New Roman" w:cs="Times New Roman"/>
          <w:b/>
          <w:bCs/>
        </w:rPr>
        <w:t>grochemicals (2</w:t>
      </w:r>
      <w:r w:rsidRPr="007C398F">
        <w:rPr>
          <w:rFonts w:ascii="Times New Roman" w:hAnsi="Times New Roman" w:cs="Times New Roman"/>
          <w:b/>
          <w:bCs/>
        </w:rPr>
        <w:t>2</w:t>
      </w:r>
      <w:r w:rsidR="00A81D84" w:rsidRPr="007C398F">
        <w:rPr>
          <w:rFonts w:ascii="Times New Roman" w:hAnsi="Times New Roman" w:cs="Times New Roman"/>
          <w:b/>
          <w:bCs/>
        </w:rPr>
        <w:t>%)</w:t>
      </w:r>
    </w:p>
    <w:p w14:paraId="0EB55E0A" w14:textId="77777777" w:rsidR="00D92730" w:rsidRPr="007C398F" w:rsidRDefault="00D92730" w:rsidP="00A81D84">
      <w:pPr>
        <w:pStyle w:val="ListParagraph"/>
        <w:rPr>
          <w:rFonts w:ascii="Times New Roman" w:hAnsi="Times New Roman" w:cs="Times New Roman"/>
          <w:b/>
          <w:bCs/>
        </w:rPr>
      </w:pPr>
      <w:r w:rsidRPr="007C398F">
        <w:rPr>
          <w:rFonts w:ascii="Times New Roman" w:hAnsi="Times New Roman" w:cs="Times New Roman"/>
          <w:b/>
          <w:bCs/>
        </w:rPr>
        <w:t>N</w:t>
      </w:r>
      <w:r w:rsidR="00A81D84" w:rsidRPr="007C398F">
        <w:rPr>
          <w:rFonts w:ascii="Times New Roman" w:hAnsi="Times New Roman" w:cs="Times New Roman"/>
          <w:b/>
          <w:bCs/>
        </w:rPr>
        <w:t>utrition (</w:t>
      </w:r>
      <w:r w:rsidRPr="007C398F">
        <w:rPr>
          <w:rFonts w:ascii="Times New Roman" w:hAnsi="Times New Roman" w:cs="Times New Roman"/>
          <w:b/>
          <w:bCs/>
        </w:rPr>
        <w:t>20</w:t>
      </w:r>
      <w:r w:rsidR="00A81D84" w:rsidRPr="007C398F">
        <w:rPr>
          <w:rFonts w:ascii="Times New Roman" w:hAnsi="Times New Roman" w:cs="Times New Roman"/>
          <w:b/>
          <w:bCs/>
        </w:rPr>
        <w:t>%)</w:t>
      </w:r>
    </w:p>
    <w:p w14:paraId="12777F40" w14:textId="77777777" w:rsidR="00D92730" w:rsidRDefault="00D92730" w:rsidP="00A81D84">
      <w:pPr>
        <w:pStyle w:val="ListParagraph"/>
        <w:rPr>
          <w:rFonts w:ascii="Times New Roman" w:hAnsi="Times New Roman" w:cs="Times New Roman"/>
        </w:rPr>
      </w:pPr>
      <w:r w:rsidRPr="007C398F">
        <w:rPr>
          <w:rFonts w:ascii="Times New Roman" w:hAnsi="Times New Roman" w:cs="Times New Roman"/>
          <w:b/>
          <w:bCs/>
        </w:rPr>
        <w:t>I</w:t>
      </w:r>
      <w:r w:rsidR="00A81D84" w:rsidRPr="007C398F">
        <w:rPr>
          <w:rFonts w:ascii="Times New Roman" w:hAnsi="Times New Roman" w:cs="Times New Roman"/>
          <w:b/>
          <w:bCs/>
        </w:rPr>
        <w:t>ndustrial (18%).</w:t>
      </w:r>
      <w:r w:rsidR="00A81D84" w:rsidRPr="00A81D84">
        <w:rPr>
          <w:rFonts w:ascii="Times New Roman" w:hAnsi="Times New Roman" w:cs="Times New Roman"/>
        </w:rPr>
        <w:t xml:space="preserve"> </w:t>
      </w:r>
    </w:p>
    <w:p w14:paraId="3E068562" w14:textId="77777777" w:rsidR="00D92730" w:rsidRDefault="00D92730" w:rsidP="00A81D84">
      <w:pPr>
        <w:pStyle w:val="ListParagraph"/>
        <w:rPr>
          <w:rFonts w:ascii="Times New Roman" w:hAnsi="Times New Roman" w:cs="Times New Roman"/>
        </w:rPr>
      </w:pPr>
    </w:p>
    <w:p w14:paraId="3AB3061B" w14:textId="7EAC09B8" w:rsidR="00A81D84" w:rsidRDefault="00A81D84" w:rsidP="00A81D84">
      <w:pPr>
        <w:pStyle w:val="ListParagraph"/>
        <w:rPr>
          <w:rFonts w:ascii="Times New Roman" w:hAnsi="Times New Roman" w:cs="Times New Roman"/>
        </w:rPr>
      </w:pPr>
      <w:r w:rsidRPr="00A81D84">
        <w:rPr>
          <w:rFonts w:ascii="Times New Roman" w:hAnsi="Times New Roman" w:cs="Times New Roman"/>
        </w:rPr>
        <w:t xml:space="preserve">This in turn insulates JVL from downturn in any particular industry. </w:t>
      </w:r>
    </w:p>
    <w:p w14:paraId="4DFF9E89" w14:textId="4354D891" w:rsidR="00D92730" w:rsidRDefault="00D92730" w:rsidP="00A81D84">
      <w:pPr>
        <w:pStyle w:val="ListParagraph"/>
        <w:rPr>
          <w:rFonts w:ascii="Times New Roman" w:hAnsi="Times New Roman" w:cs="Times New Roman"/>
        </w:rPr>
      </w:pPr>
    </w:p>
    <w:p w14:paraId="29051702" w14:textId="0A91802B" w:rsidR="00107094" w:rsidRDefault="00107094" w:rsidP="00A81D84">
      <w:pPr>
        <w:pStyle w:val="ListParagraph"/>
        <w:rPr>
          <w:rFonts w:ascii="Times New Roman" w:hAnsi="Times New Roman" w:cs="Times New Roman"/>
        </w:rPr>
      </w:pPr>
      <w:r w:rsidRPr="00107094">
        <w:rPr>
          <w:rFonts w:ascii="Times New Roman" w:hAnsi="Times New Roman" w:cs="Times New Roman"/>
        </w:rPr>
        <w:t>Economies of scale derived from global presence of capacities, high level of integration in manufacturing, deep chemistry knowledge and continuous improvement in cost efficiency have historically supported the operating profitability of JVL on account of fluctuations in input prices as well as any shift in demand between different products in the value chain.</w:t>
      </w:r>
    </w:p>
    <w:p w14:paraId="0AEE9823" w14:textId="77777777" w:rsidR="00107094" w:rsidRDefault="00107094" w:rsidP="00A81D84">
      <w:pPr>
        <w:pStyle w:val="ListParagraph"/>
        <w:rPr>
          <w:rFonts w:ascii="Times New Roman" w:hAnsi="Times New Roman" w:cs="Times New Roman"/>
        </w:rPr>
      </w:pPr>
    </w:p>
    <w:p w14:paraId="462928CA" w14:textId="77777777" w:rsidR="007C398F" w:rsidRDefault="007C398F" w:rsidP="00D92730">
      <w:pPr>
        <w:pStyle w:val="ListParagraph"/>
        <w:numPr>
          <w:ilvl w:val="0"/>
          <w:numId w:val="6"/>
        </w:numPr>
        <w:rPr>
          <w:rFonts w:ascii="Times New Roman" w:hAnsi="Times New Roman" w:cs="Times New Roman"/>
        </w:rPr>
      </w:pPr>
      <w:r w:rsidRPr="007C398F">
        <w:rPr>
          <w:rFonts w:ascii="Times New Roman" w:hAnsi="Times New Roman" w:cs="Times New Roman"/>
          <w:b/>
          <w:bCs/>
          <w:highlight w:val="yellow"/>
          <w:u w:val="single"/>
        </w:rPr>
        <w:t>Technological Expertise</w:t>
      </w:r>
      <w:r>
        <w:rPr>
          <w:rFonts w:ascii="Times New Roman" w:hAnsi="Times New Roman" w:cs="Times New Roman"/>
        </w:rPr>
        <w:t xml:space="preserve">: </w:t>
      </w:r>
    </w:p>
    <w:p w14:paraId="3026B368" w14:textId="77777777" w:rsidR="007C398F" w:rsidRDefault="007C398F" w:rsidP="007C398F">
      <w:pPr>
        <w:pStyle w:val="ListParagraph"/>
        <w:rPr>
          <w:rFonts w:ascii="Times New Roman" w:hAnsi="Times New Roman" w:cs="Times New Roman"/>
        </w:rPr>
      </w:pPr>
    </w:p>
    <w:p w14:paraId="429616C0" w14:textId="340EA041" w:rsidR="00D92730" w:rsidRDefault="00D92730" w:rsidP="007C398F">
      <w:pPr>
        <w:pStyle w:val="ListParagraph"/>
        <w:rPr>
          <w:rFonts w:ascii="Times New Roman" w:hAnsi="Times New Roman" w:cs="Times New Roman"/>
        </w:rPr>
      </w:pPr>
      <w:r w:rsidRPr="00D92730">
        <w:rPr>
          <w:rFonts w:ascii="Times New Roman" w:hAnsi="Times New Roman" w:cs="Times New Roman"/>
        </w:rPr>
        <w:t>Expertise in 35 Technology platforms which include Acetyl, Pyridine/ Piperidine, Ketene/ Diketene, Halogenation &amp; others (At large commercial scale)</w:t>
      </w:r>
      <w:r>
        <w:rPr>
          <w:rFonts w:ascii="Times New Roman" w:hAnsi="Times New Roman" w:cs="Times New Roman"/>
        </w:rPr>
        <w:t xml:space="preserve">. </w:t>
      </w:r>
    </w:p>
    <w:p w14:paraId="2B085B94" w14:textId="24D6AC91" w:rsidR="00D92730" w:rsidRDefault="00D92730" w:rsidP="00D92730">
      <w:pPr>
        <w:pStyle w:val="ListParagraph"/>
        <w:rPr>
          <w:rFonts w:ascii="Times New Roman" w:hAnsi="Times New Roman" w:cs="Times New Roman"/>
        </w:rPr>
      </w:pPr>
      <w:r w:rsidRPr="00D92730">
        <w:rPr>
          <w:rFonts w:ascii="Times New Roman" w:hAnsi="Times New Roman" w:cs="Times New Roman"/>
        </w:rPr>
        <w:t>Expertise in scale handling multistep chemistries (Up to~13 steps) At Commerc</w:t>
      </w:r>
      <w:r>
        <w:rPr>
          <w:rFonts w:ascii="Times New Roman" w:hAnsi="Times New Roman" w:cs="Times New Roman"/>
        </w:rPr>
        <w:t>ial scale.</w:t>
      </w:r>
    </w:p>
    <w:p w14:paraId="5AA7014E" w14:textId="1A5CE4DC" w:rsidR="00873324" w:rsidRPr="007C398F" w:rsidRDefault="00873324" w:rsidP="00D92730">
      <w:pPr>
        <w:pStyle w:val="ListParagraph"/>
        <w:rPr>
          <w:rFonts w:ascii="Times New Roman" w:hAnsi="Times New Roman" w:cs="Times New Roman"/>
          <w:b/>
          <w:bCs/>
          <w:u w:val="single"/>
        </w:rPr>
      </w:pPr>
    </w:p>
    <w:p w14:paraId="78C485EA" w14:textId="5D441B22" w:rsidR="007C398F" w:rsidRPr="007C398F" w:rsidRDefault="007C398F" w:rsidP="0060728B">
      <w:pPr>
        <w:pStyle w:val="ListParagraph"/>
        <w:numPr>
          <w:ilvl w:val="0"/>
          <w:numId w:val="6"/>
        </w:numPr>
        <w:pBdr>
          <w:bottom w:val="single" w:sz="4" w:space="1" w:color="auto"/>
        </w:pBdr>
        <w:rPr>
          <w:rFonts w:ascii="Times New Roman" w:hAnsi="Times New Roman" w:cs="Times New Roman"/>
        </w:rPr>
      </w:pPr>
      <w:r w:rsidRPr="007C398F">
        <w:rPr>
          <w:rFonts w:ascii="Times New Roman" w:hAnsi="Times New Roman" w:cs="Times New Roman"/>
          <w:b/>
          <w:bCs/>
          <w:highlight w:val="yellow"/>
          <w:u w:val="single"/>
        </w:rPr>
        <w:t>Long approval process of customers</w:t>
      </w:r>
      <w:r>
        <w:rPr>
          <w:rFonts w:ascii="Times New Roman" w:hAnsi="Times New Roman" w:cs="Times New Roman"/>
        </w:rPr>
        <w:t>: It</w:t>
      </w:r>
      <w:r w:rsidRPr="007C398F">
        <w:rPr>
          <w:rFonts w:ascii="Times New Roman" w:hAnsi="Times New Roman" w:cs="Times New Roman"/>
        </w:rPr>
        <w:t xml:space="preserve"> takes about 3-5 years for product approvals and facility audit</w:t>
      </w:r>
      <w:r>
        <w:rPr>
          <w:rFonts w:ascii="Times New Roman" w:hAnsi="Times New Roman" w:cs="Times New Roman"/>
        </w:rPr>
        <w:t xml:space="preserve"> from customers. This acts as a barrier of entry for newer entrants.</w:t>
      </w:r>
    </w:p>
    <w:p w14:paraId="00FE0830" w14:textId="06E56651" w:rsidR="00A81D84" w:rsidRDefault="00A81D84" w:rsidP="00A81D84">
      <w:pPr>
        <w:pStyle w:val="ListParagraph"/>
        <w:rPr>
          <w:rFonts w:ascii="Times New Roman" w:hAnsi="Times New Roman" w:cs="Times New Roman"/>
        </w:rPr>
      </w:pPr>
    </w:p>
    <w:p w14:paraId="1C1B609E" w14:textId="2F2632B6" w:rsidR="001B5309" w:rsidRDefault="0060728B" w:rsidP="0060728B">
      <w:pPr>
        <w:rPr>
          <w:rFonts w:ascii="Times New Roman" w:hAnsi="Times New Roman" w:cs="Times New Roman"/>
        </w:rPr>
      </w:pPr>
      <w:r w:rsidRPr="0060728B">
        <w:rPr>
          <w:rFonts w:ascii="Times New Roman" w:hAnsi="Times New Roman" w:cs="Times New Roman"/>
          <w:b/>
          <w:bCs/>
          <w:highlight w:val="green"/>
          <w:u w:val="single"/>
        </w:rPr>
        <w:t>#MAIN THESIS POINT – 2 – HIGH GROWTH CAPEX</w:t>
      </w:r>
      <w:r w:rsidRPr="0060728B">
        <w:rPr>
          <w:rFonts w:ascii="Times New Roman" w:hAnsi="Times New Roman" w:cs="Times New Roman"/>
          <w:highlight w:val="green"/>
        </w:rPr>
        <w:t>:</w:t>
      </w:r>
    </w:p>
    <w:p w14:paraId="60B3105E" w14:textId="207347B8" w:rsidR="00DB758D" w:rsidRDefault="0060728B" w:rsidP="008D0665">
      <w:pPr>
        <w:pStyle w:val="ListParagraph"/>
        <w:numPr>
          <w:ilvl w:val="0"/>
          <w:numId w:val="6"/>
        </w:numPr>
        <w:rPr>
          <w:rFonts w:ascii="Times New Roman" w:hAnsi="Times New Roman" w:cs="Times New Roman"/>
        </w:rPr>
      </w:pPr>
      <w:r w:rsidRPr="00DB758D">
        <w:rPr>
          <w:rFonts w:ascii="Times New Roman" w:hAnsi="Times New Roman" w:cs="Times New Roman"/>
        </w:rPr>
        <w:t xml:space="preserve">The Company has initiated new capex programme with </w:t>
      </w:r>
      <w:r w:rsidRPr="00DB758D">
        <w:rPr>
          <w:rFonts w:ascii="Times New Roman" w:hAnsi="Times New Roman" w:cs="Times New Roman"/>
          <w:b/>
          <w:bCs/>
        </w:rPr>
        <w:t>focus shifting towards non-commoditised segments of Speciality Chemicals and Nutrition business</w:t>
      </w:r>
      <w:r w:rsidRPr="00DB758D">
        <w:rPr>
          <w:rFonts w:ascii="Times New Roman" w:hAnsi="Times New Roman" w:cs="Times New Roman"/>
        </w:rPr>
        <w:t xml:space="preserve">. Of the previously announced INR 900crs capex and the additional capex of INR 1250crs, </w:t>
      </w:r>
      <w:r w:rsidRPr="00DB758D">
        <w:rPr>
          <w:rFonts w:ascii="Times New Roman" w:hAnsi="Times New Roman" w:cs="Times New Roman"/>
          <w:b/>
          <w:bCs/>
        </w:rPr>
        <w:t>60% of the amounts are committed towards Spec</w:t>
      </w:r>
      <w:r w:rsidR="00DB758D" w:rsidRPr="00DB758D">
        <w:rPr>
          <w:rFonts w:ascii="Times New Roman" w:hAnsi="Times New Roman" w:cs="Times New Roman"/>
          <w:b/>
          <w:bCs/>
        </w:rPr>
        <w:t>iality</w:t>
      </w:r>
      <w:r w:rsidRPr="00DB758D">
        <w:rPr>
          <w:rFonts w:ascii="Times New Roman" w:hAnsi="Times New Roman" w:cs="Times New Roman"/>
          <w:b/>
          <w:bCs/>
        </w:rPr>
        <w:t xml:space="preserve"> Chem</w:t>
      </w:r>
      <w:r w:rsidRPr="00DB758D">
        <w:rPr>
          <w:rFonts w:ascii="Times New Roman" w:hAnsi="Times New Roman" w:cs="Times New Roman"/>
        </w:rPr>
        <w:t xml:space="preserve">. Peak Sales potential post capex is INR 9500crs (~2x of FY22 sales) as per the company. </w:t>
      </w:r>
    </w:p>
    <w:p w14:paraId="019312AC" w14:textId="77777777" w:rsidR="00564AFF" w:rsidRDefault="00564AFF" w:rsidP="00564AFF">
      <w:pPr>
        <w:pStyle w:val="ListParagraph"/>
        <w:rPr>
          <w:rFonts w:ascii="Times New Roman" w:hAnsi="Times New Roman" w:cs="Times New Roman"/>
        </w:rPr>
      </w:pPr>
    </w:p>
    <w:p w14:paraId="6D19587B" w14:textId="35D445C9" w:rsidR="00DB758D" w:rsidRPr="00DB758D" w:rsidRDefault="00DB758D" w:rsidP="00DB758D">
      <w:pPr>
        <w:pStyle w:val="ListParagraph"/>
        <w:rPr>
          <w:rFonts w:ascii="Times New Roman" w:hAnsi="Times New Roman" w:cs="Times New Roman"/>
          <w:b/>
          <w:bCs/>
        </w:rPr>
      </w:pPr>
      <w:r w:rsidRPr="00DB758D">
        <w:rPr>
          <w:rFonts w:ascii="Times New Roman" w:hAnsi="Times New Roman" w:cs="Times New Roman"/>
        </w:rPr>
        <w:t>“Due</w:t>
      </w:r>
      <w:r w:rsidR="0060728B" w:rsidRPr="00DB758D">
        <w:rPr>
          <w:rFonts w:ascii="Times New Roman" w:hAnsi="Times New Roman" w:cs="Times New Roman"/>
        </w:rPr>
        <w:t xml:space="preserve"> to advancement in our new product pipelines &amp; CDMO projects, we are pleased to revise our investment plan for growth projects to Rs. 2050 Crore, out of this we have already committed investment in projects worth Rs. 800 Crore till date and now we plan to invest about Rs. 1,250 Crore. to be committed between FY’23 &amp; FY’24. </w:t>
      </w:r>
      <w:r w:rsidR="0060728B" w:rsidRPr="00DB758D">
        <w:rPr>
          <w:rFonts w:ascii="Times New Roman" w:hAnsi="Times New Roman" w:cs="Times New Roman"/>
          <w:b/>
          <w:bCs/>
        </w:rPr>
        <w:t>These investments will be funded through internal accruals</w:t>
      </w:r>
      <w:r w:rsidR="0060728B" w:rsidRPr="00DB758D">
        <w:rPr>
          <w:rFonts w:ascii="Times New Roman" w:hAnsi="Times New Roman" w:cs="Times New Roman"/>
        </w:rPr>
        <w:t xml:space="preserve"> and all these </w:t>
      </w:r>
      <w:r w:rsidR="0060728B" w:rsidRPr="00DB758D">
        <w:rPr>
          <w:rFonts w:ascii="Times New Roman" w:hAnsi="Times New Roman" w:cs="Times New Roman"/>
          <w:b/>
          <w:bCs/>
        </w:rPr>
        <w:t>new facilities should be ready for operations by FY’25.</w:t>
      </w:r>
      <w:r w:rsidRPr="00DB758D">
        <w:rPr>
          <w:rFonts w:ascii="Times New Roman" w:hAnsi="Times New Roman" w:cs="Times New Roman"/>
          <w:b/>
          <w:bCs/>
        </w:rPr>
        <w:t xml:space="preserve">” </w:t>
      </w:r>
    </w:p>
    <w:p w14:paraId="5BC4E47D" w14:textId="77777777" w:rsidR="00DB758D" w:rsidRPr="00DB758D" w:rsidRDefault="00DB758D" w:rsidP="00DB758D">
      <w:pPr>
        <w:pStyle w:val="ListParagraph"/>
        <w:rPr>
          <w:rFonts w:ascii="Times New Roman" w:hAnsi="Times New Roman" w:cs="Times New Roman"/>
        </w:rPr>
      </w:pPr>
    </w:p>
    <w:p w14:paraId="36BB3547" w14:textId="1D88515A" w:rsidR="0060728B" w:rsidRDefault="00564AFF" w:rsidP="00564AFF">
      <w:pPr>
        <w:pStyle w:val="ListParagraph"/>
        <w:rPr>
          <w:rFonts w:ascii="Times New Roman" w:hAnsi="Times New Roman" w:cs="Times New Roman"/>
        </w:rPr>
      </w:pPr>
      <w:r>
        <w:rPr>
          <w:rFonts w:ascii="Times New Roman" w:hAnsi="Times New Roman" w:cs="Times New Roman"/>
        </w:rPr>
        <w:t>A</w:t>
      </w:r>
      <w:r w:rsidR="0060728B" w:rsidRPr="002B4612">
        <w:rPr>
          <w:rFonts w:ascii="Times New Roman" w:hAnsi="Times New Roman" w:cs="Times New Roman"/>
        </w:rPr>
        <w:t xml:space="preserve">dditional growth capital investments amounting to Rs 1250 crore are to be committed during FY23 &amp; FY24 to expand our newly added chemistry platforms like </w:t>
      </w:r>
      <w:r w:rsidR="0060728B" w:rsidRPr="00564AFF">
        <w:rPr>
          <w:rFonts w:ascii="Times New Roman" w:hAnsi="Times New Roman" w:cs="Times New Roman"/>
          <w:b/>
          <w:bCs/>
        </w:rPr>
        <w:t xml:space="preserve">Diketene and Agro Actives </w:t>
      </w:r>
      <w:r w:rsidR="0060728B" w:rsidRPr="002B4612">
        <w:rPr>
          <w:rFonts w:ascii="Times New Roman" w:hAnsi="Times New Roman" w:cs="Times New Roman"/>
        </w:rPr>
        <w:t xml:space="preserve">and further strengthen the leadership in chosen areas of product portfolios including </w:t>
      </w:r>
      <w:r w:rsidR="0060728B" w:rsidRPr="00564AFF">
        <w:rPr>
          <w:rFonts w:ascii="Times New Roman" w:hAnsi="Times New Roman" w:cs="Times New Roman"/>
          <w:b/>
          <w:bCs/>
        </w:rPr>
        <w:t>CDMO projects</w:t>
      </w:r>
      <w:r w:rsidR="0060728B" w:rsidRPr="002B4612">
        <w:rPr>
          <w:rFonts w:ascii="Times New Roman" w:hAnsi="Times New Roman" w:cs="Times New Roman"/>
        </w:rPr>
        <w:t xml:space="preserve">. In addition, we also plan to enter into </w:t>
      </w:r>
      <w:r w:rsidR="0060728B" w:rsidRPr="00564AFF">
        <w:rPr>
          <w:rFonts w:ascii="Times New Roman" w:hAnsi="Times New Roman" w:cs="Times New Roman"/>
          <w:b/>
          <w:bCs/>
        </w:rPr>
        <w:t>Fluorinated derivatives</w:t>
      </w:r>
      <w:r w:rsidR="0060728B" w:rsidRPr="002B4612">
        <w:rPr>
          <w:rFonts w:ascii="Times New Roman" w:hAnsi="Times New Roman" w:cs="Times New Roman"/>
        </w:rPr>
        <w:t xml:space="preserve">, </w:t>
      </w:r>
      <w:r w:rsidR="0060728B" w:rsidRPr="00564AFF">
        <w:rPr>
          <w:rFonts w:ascii="Times New Roman" w:hAnsi="Times New Roman" w:cs="Times New Roman"/>
          <w:b/>
          <w:bCs/>
        </w:rPr>
        <w:t>Fungicides (Agro Actives)</w:t>
      </w:r>
      <w:r w:rsidR="0060728B" w:rsidRPr="002B4612">
        <w:rPr>
          <w:rFonts w:ascii="Times New Roman" w:hAnsi="Times New Roman" w:cs="Times New Roman"/>
        </w:rPr>
        <w:t xml:space="preserve"> and </w:t>
      </w:r>
      <w:r w:rsidR="0060728B" w:rsidRPr="00564AFF">
        <w:rPr>
          <w:rFonts w:ascii="Times New Roman" w:hAnsi="Times New Roman" w:cs="Times New Roman"/>
          <w:b/>
          <w:bCs/>
        </w:rPr>
        <w:t>Grain based Specialty Ethanol</w:t>
      </w:r>
      <w:r w:rsidR="0060728B" w:rsidRPr="002B4612">
        <w:rPr>
          <w:rFonts w:ascii="Times New Roman" w:hAnsi="Times New Roman" w:cs="Times New Roman"/>
        </w:rPr>
        <w:t xml:space="preserve"> as new business platforms.</w:t>
      </w:r>
      <w:r>
        <w:rPr>
          <w:rFonts w:ascii="Times New Roman" w:hAnsi="Times New Roman" w:cs="Times New Roman"/>
        </w:rPr>
        <w:t>”</w:t>
      </w:r>
    </w:p>
    <w:p w14:paraId="46F7BC62" w14:textId="77777777" w:rsidR="0060728B" w:rsidRPr="005D13B0" w:rsidRDefault="0060728B" w:rsidP="0060728B">
      <w:pPr>
        <w:pStyle w:val="ListParagraph"/>
        <w:rPr>
          <w:rFonts w:ascii="Times New Roman" w:hAnsi="Times New Roman" w:cs="Times New Roman"/>
        </w:rPr>
      </w:pPr>
    </w:p>
    <w:p w14:paraId="2A158173" w14:textId="4B693FAF" w:rsidR="00564AFF" w:rsidRDefault="0060728B" w:rsidP="00564AFF">
      <w:pPr>
        <w:pStyle w:val="ListParagraph"/>
        <w:rPr>
          <w:rFonts w:ascii="Times New Roman" w:hAnsi="Times New Roman" w:cs="Times New Roman"/>
          <w:b/>
          <w:bCs/>
          <w:u w:val="single"/>
        </w:rPr>
      </w:pPr>
      <w:r w:rsidRPr="00564AFF">
        <w:rPr>
          <w:rFonts w:ascii="Times New Roman" w:hAnsi="Times New Roman" w:cs="Times New Roman"/>
          <w:b/>
          <w:bCs/>
          <w:u w:val="single"/>
        </w:rPr>
        <w:t xml:space="preserve">CAPEX BREAKDOWN: </w:t>
      </w:r>
    </w:p>
    <w:p w14:paraId="1FBD08B3" w14:textId="320372A0" w:rsidR="00564AFF" w:rsidRDefault="00564AFF" w:rsidP="00564AFF">
      <w:pPr>
        <w:pStyle w:val="ListParagraph"/>
        <w:rPr>
          <w:rFonts w:ascii="Times New Roman" w:hAnsi="Times New Roman" w:cs="Times New Roman"/>
          <w:b/>
          <w:bCs/>
          <w:u w:val="single"/>
        </w:rPr>
      </w:pPr>
    </w:p>
    <w:p w14:paraId="4951356C" w14:textId="07FA624B" w:rsidR="00564AFF" w:rsidRPr="00564AFF" w:rsidRDefault="00564AFF" w:rsidP="00564AFF">
      <w:pPr>
        <w:pStyle w:val="ListParagraph"/>
        <w:rPr>
          <w:rFonts w:ascii="Times New Roman" w:hAnsi="Times New Roman" w:cs="Times New Roman"/>
          <w:b/>
          <w:bCs/>
          <w:u w:val="single"/>
        </w:rPr>
      </w:pPr>
      <w:r>
        <w:rPr>
          <w:rFonts w:ascii="Times New Roman" w:hAnsi="Times New Roman" w:cs="Times New Roman"/>
          <w:b/>
          <w:bCs/>
          <w:u w:val="single"/>
        </w:rPr>
        <w:t xml:space="preserve">Existing (800cr) Capex - </w:t>
      </w:r>
    </w:p>
    <w:p w14:paraId="6EB46B59" w14:textId="77777777" w:rsidR="0060728B" w:rsidRDefault="0060728B" w:rsidP="0060728B">
      <w:pPr>
        <w:pStyle w:val="ListParagraph"/>
        <w:rPr>
          <w:rFonts w:ascii="Times New Roman" w:hAnsi="Times New Roman" w:cs="Times New Roman"/>
          <w:b/>
          <w:bCs/>
          <w:u w:val="single"/>
        </w:rPr>
      </w:pPr>
      <w:r w:rsidRPr="005D13B0">
        <w:rPr>
          <w:rFonts w:ascii="Times New Roman" w:hAnsi="Times New Roman" w:cs="Times New Roman"/>
          <w:b/>
          <w:bCs/>
          <w:u w:val="single"/>
        </w:rPr>
        <w:t>Speciality Chemicals</w:t>
      </w:r>
      <w:r>
        <w:rPr>
          <w:rFonts w:ascii="Times New Roman" w:hAnsi="Times New Roman" w:cs="Times New Roman"/>
          <w:b/>
          <w:bCs/>
          <w:u w:val="single"/>
        </w:rPr>
        <w:t>:</w:t>
      </w:r>
    </w:p>
    <w:p w14:paraId="1A871EAF" w14:textId="7E87FEB6" w:rsidR="0060728B" w:rsidRDefault="0060728B" w:rsidP="0060728B">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rPr>
        <w:t>Diketene investment (Phase 1)</w:t>
      </w:r>
      <w:r w:rsidRPr="005D13B0">
        <w:rPr>
          <w:rFonts w:ascii="Times New Roman" w:hAnsi="Times New Roman" w:cs="Times New Roman"/>
        </w:rPr>
        <w:t xml:space="preserve"> – Moving up the value chain of Ketene, on growing demand (Q4 FY’22)</w:t>
      </w:r>
      <w:r w:rsidR="00564AFF">
        <w:rPr>
          <w:rFonts w:ascii="Times New Roman" w:hAnsi="Times New Roman" w:cs="Times New Roman"/>
        </w:rPr>
        <w:t xml:space="preserve"> (Commissioned)</w:t>
      </w:r>
    </w:p>
    <w:p w14:paraId="4CB0E209" w14:textId="77777777" w:rsidR="0060728B" w:rsidRDefault="0060728B" w:rsidP="0060728B">
      <w:pPr>
        <w:pStyle w:val="ListParagraph"/>
        <w:rPr>
          <w:rFonts w:ascii="Times New Roman" w:hAnsi="Times New Roman" w:cs="Times New Roman"/>
        </w:rPr>
      </w:pPr>
      <w:r w:rsidRPr="00564AFF">
        <w:rPr>
          <w:rFonts w:ascii="Times New Roman" w:hAnsi="Times New Roman" w:cs="Times New Roman"/>
          <w:b/>
          <w:bCs/>
        </w:rPr>
        <w:t>• CDMO (GMP) Multipurpose plant</w:t>
      </w:r>
      <w:r w:rsidRPr="005D13B0">
        <w:rPr>
          <w:rFonts w:ascii="Times New Roman" w:hAnsi="Times New Roman" w:cs="Times New Roman"/>
        </w:rPr>
        <w:t xml:space="preserve">– </w:t>
      </w:r>
      <w:r w:rsidRPr="00564AFF">
        <w:rPr>
          <w:rFonts w:ascii="Times New Roman" w:hAnsi="Times New Roman" w:cs="Times New Roman"/>
          <w:b/>
          <w:bCs/>
        </w:rPr>
        <w:t>For Pharma intermediates</w:t>
      </w:r>
      <w:r w:rsidRPr="005D13B0">
        <w:rPr>
          <w:rFonts w:ascii="Times New Roman" w:hAnsi="Times New Roman" w:cs="Times New Roman"/>
        </w:rPr>
        <w:t xml:space="preserve"> (Q3 FY’23)</w:t>
      </w:r>
    </w:p>
    <w:p w14:paraId="43624FF5" w14:textId="77777777" w:rsidR="00564AFF" w:rsidRDefault="0060728B" w:rsidP="0060728B">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rPr>
        <w:t>CDMO (Non-GMP) Two Multipurpose plant for Pharma &amp; Agro intermediates</w:t>
      </w:r>
      <w:r w:rsidRPr="005D13B0">
        <w:rPr>
          <w:rFonts w:ascii="Times New Roman" w:hAnsi="Times New Roman" w:cs="Times New Roman"/>
        </w:rPr>
        <w:t xml:space="preserve"> (Q3 FY’23) </w:t>
      </w:r>
    </w:p>
    <w:p w14:paraId="38DC5188" w14:textId="02E5C279" w:rsidR="0060728B" w:rsidRDefault="0060728B" w:rsidP="0060728B">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rPr>
        <w:t xml:space="preserve">Acetaldehyde Expansion: </w:t>
      </w:r>
      <w:r w:rsidRPr="00564AFF">
        <w:rPr>
          <w:rFonts w:ascii="Times New Roman" w:hAnsi="Times New Roman" w:cs="Times New Roman"/>
        </w:rPr>
        <w:t>Backward Integration for Pyridine Beta &amp; Green Acetic Acid</w:t>
      </w:r>
      <w:r w:rsidRPr="005D13B0">
        <w:rPr>
          <w:rFonts w:ascii="Times New Roman" w:hAnsi="Times New Roman" w:cs="Times New Roman"/>
        </w:rPr>
        <w:t xml:space="preserve"> (Q3 FY’23) </w:t>
      </w:r>
    </w:p>
    <w:p w14:paraId="77309536" w14:textId="77777777" w:rsidR="0060728B" w:rsidRPr="005D13B0" w:rsidRDefault="0060728B" w:rsidP="0060728B">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rPr>
        <w:t>MPP Agro Active plant</w:t>
      </w:r>
      <w:r w:rsidRPr="005D13B0">
        <w:rPr>
          <w:rFonts w:ascii="Times New Roman" w:hAnsi="Times New Roman" w:cs="Times New Roman"/>
        </w:rPr>
        <w:t xml:space="preserve"> – Moving up the value chain of Crop Protection actives &amp; Growing customer demand (Q3 FY’24)</w:t>
      </w:r>
    </w:p>
    <w:p w14:paraId="1DD92B69" w14:textId="77777777" w:rsidR="0060728B" w:rsidRDefault="0060728B" w:rsidP="0060728B">
      <w:pPr>
        <w:pStyle w:val="ListParagraph"/>
        <w:rPr>
          <w:rFonts w:ascii="Times New Roman" w:hAnsi="Times New Roman" w:cs="Times New Roman"/>
        </w:rPr>
      </w:pPr>
    </w:p>
    <w:p w14:paraId="2F63191D" w14:textId="77777777" w:rsidR="0060728B" w:rsidRDefault="0060728B" w:rsidP="0060728B">
      <w:pPr>
        <w:pStyle w:val="ListParagraph"/>
        <w:rPr>
          <w:rFonts w:ascii="Times New Roman" w:hAnsi="Times New Roman" w:cs="Times New Roman"/>
        </w:rPr>
      </w:pPr>
      <w:r w:rsidRPr="005D13B0">
        <w:rPr>
          <w:rFonts w:ascii="Times New Roman" w:hAnsi="Times New Roman" w:cs="Times New Roman"/>
          <w:b/>
          <w:bCs/>
          <w:u w:val="single"/>
        </w:rPr>
        <w:lastRenderedPageBreak/>
        <w:t>Chemical Intermediates</w:t>
      </w:r>
      <w:r>
        <w:rPr>
          <w:rFonts w:ascii="Times New Roman" w:hAnsi="Times New Roman" w:cs="Times New Roman"/>
        </w:rPr>
        <w:t>:</w:t>
      </w:r>
      <w:r w:rsidRPr="005D13B0">
        <w:rPr>
          <w:rFonts w:ascii="Times New Roman" w:hAnsi="Times New Roman" w:cs="Times New Roman"/>
        </w:rPr>
        <w:t xml:space="preserve"> </w:t>
      </w:r>
    </w:p>
    <w:p w14:paraId="07C72955" w14:textId="3AEBCB5F" w:rsidR="0060728B" w:rsidRDefault="0060728B" w:rsidP="0060728B">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u w:val="single"/>
        </w:rPr>
        <w:t>Food Grade Acetic Acid</w:t>
      </w:r>
      <w:r w:rsidRPr="005D13B0">
        <w:rPr>
          <w:rFonts w:ascii="Times New Roman" w:hAnsi="Times New Roman" w:cs="Times New Roman"/>
        </w:rPr>
        <w:t xml:space="preserve">– Green Acetic Acid for food applications (Q1 FY’23) </w:t>
      </w:r>
      <w:r w:rsidR="00564AFF">
        <w:rPr>
          <w:rFonts w:ascii="Times New Roman" w:hAnsi="Times New Roman" w:cs="Times New Roman"/>
        </w:rPr>
        <w:t>(</w:t>
      </w:r>
      <w:r w:rsidR="00564AFF" w:rsidRPr="00564AFF">
        <w:rPr>
          <w:rFonts w:ascii="Times New Roman" w:hAnsi="Times New Roman" w:cs="Times New Roman"/>
        </w:rPr>
        <w:t>With ramp up of food grade acetic acid plant getting live, Chemical Intermediates should see decreased volatility and the blended margins should improve as well.</w:t>
      </w:r>
      <w:r w:rsidR="00564AFF">
        <w:rPr>
          <w:rFonts w:ascii="Times New Roman" w:hAnsi="Times New Roman" w:cs="Times New Roman"/>
        </w:rPr>
        <w:t>)</w:t>
      </w:r>
    </w:p>
    <w:p w14:paraId="61CBD92E" w14:textId="59B3B25A" w:rsidR="0060728B" w:rsidRPr="00564AFF" w:rsidRDefault="0060728B" w:rsidP="00564AFF">
      <w:pPr>
        <w:pStyle w:val="ListParagraph"/>
        <w:rPr>
          <w:rFonts w:ascii="Times New Roman" w:hAnsi="Times New Roman" w:cs="Times New Roman"/>
        </w:rPr>
      </w:pPr>
      <w:r w:rsidRPr="005D13B0">
        <w:rPr>
          <w:rFonts w:ascii="Times New Roman" w:hAnsi="Times New Roman" w:cs="Times New Roman"/>
        </w:rPr>
        <w:t xml:space="preserve">• </w:t>
      </w:r>
      <w:r w:rsidRPr="00564AFF">
        <w:rPr>
          <w:rFonts w:ascii="Times New Roman" w:hAnsi="Times New Roman" w:cs="Times New Roman"/>
          <w:b/>
          <w:bCs/>
          <w:u w:val="single"/>
        </w:rPr>
        <w:t>Acetic Anhydride capacity expansion</w:t>
      </w:r>
      <w:r w:rsidRPr="005D13B0">
        <w:rPr>
          <w:rFonts w:ascii="Times New Roman" w:hAnsi="Times New Roman" w:cs="Times New Roman"/>
        </w:rPr>
        <w:t xml:space="preserve"> – Growing demand &amp; Geographic expansion (Q4 FY’23)</w:t>
      </w:r>
    </w:p>
    <w:p w14:paraId="3E71159A" w14:textId="77777777" w:rsidR="00564AFF" w:rsidRDefault="00564AFF" w:rsidP="0060728B">
      <w:pPr>
        <w:pStyle w:val="ListParagraph"/>
        <w:rPr>
          <w:rFonts w:ascii="Times New Roman" w:hAnsi="Times New Roman" w:cs="Times New Roman"/>
          <w:b/>
          <w:bCs/>
          <w:u w:val="single"/>
        </w:rPr>
      </w:pPr>
    </w:p>
    <w:p w14:paraId="78B0DDB5" w14:textId="1D19E307" w:rsidR="00564AFF" w:rsidRDefault="00564AFF" w:rsidP="0060728B">
      <w:pPr>
        <w:pStyle w:val="ListParagraph"/>
        <w:rPr>
          <w:rFonts w:ascii="Times New Roman" w:hAnsi="Times New Roman" w:cs="Times New Roman"/>
          <w:b/>
          <w:bCs/>
          <w:u w:val="single"/>
        </w:rPr>
      </w:pPr>
      <w:r>
        <w:rPr>
          <w:rFonts w:ascii="Times New Roman" w:hAnsi="Times New Roman" w:cs="Times New Roman"/>
          <w:b/>
          <w:bCs/>
          <w:u w:val="single"/>
        </w:rPr>
        <w:t xml:space="preserve">Proposed (1250cr) capex - </w:t>
      </w:r>
    </w:p>
    <w:p w14:paraId="0FEC6C94" w14:textId="13568173" w:rsidR="0060728B" w:rsidRDefault="0060728B" w:rsidP="0060728B">
      <w:pPr>
        <w:pStyle w:val="ListParagraph"/>
        <w:rPr>
          <w:rFonts w:ascii="Times New Roman" w:hAnsi="Times New Roman" w:cs="Times New Roman"/>
        </w:rPr>
      </w:pPr>
      <w:r w:rsidRPr="005D13B0">
        <w:rPr>
          <w:rFonts w:ascii="Times New Roman" w:hAnsi="Times New Roman" w:cs="Times New Roman"/>
          <w:b/>
          <w:bCs/>
          <w:u w:val="single"/>
        </w:rPr>
        <w:t>Speciality Chemicals Proposed Investment: Rs 750 Crores</w:t>
      </w:r>
      <w:r>
        <w:rPr>
          <w:rFonts w:ascii="Times New Roman" w:hAnsi="Times New Roman" w:cs="Times New Roman"/>
        </w:rPr>
        <w:t>:</w:t>
      </w:r>
      <w:r w:rsidRPr="005D13B0">
        <w:rPr>
          <w:rFonts w:ascii="Times New Roman" w:hAnsi="Times New Roman" w:cs="Times New Roman"/>
        </w:rPr>
        <w:t xml:space="preserve"> </w:t>
      </w:r>
    </w:p>
    <w:p w14:paraId="7C0E1A51" w14:textId="77777777" w:rsidR="0060728B" w:rsidRDefault="0060728B" w:rsidP="0060728B">
      <w:pPr>
        <w:pStyle w:val="ListParagraph"/>
        <w:rPr>
          <w:rFonts w:ascii="Times New Roman" w:hAnsi="Times New Roman" w:cs="Times New Roman"/>
        </w:rPr>
      </w:pPr>
    </w:p>
    <w:p w14:paraId="44148A3D" w14:textId="77777777" w:rsidR="0060728B" w:rsidRDefault="0060728B" w:rsidP="0060728B">
      <w:pPr>
        <w:pStyle w:val="ListParagraph"/>
        <w:rPr>
          <w:rFonts w:ascii="Times New Roman" w:hAnsi="Times New Roman" w:cs="Times New Roman"/>
        </w:rPr>
      </w:pPr>
      <w:r w:rsidRPr="005D13B0">
        <w:rPr>
          <w:rFonts w:ascii="Times New Roman" w:hAnsi="Times New Roman" w:cs="Times New Roman"/>
        </w:rPr>
        <w:t>• The above proposed Investment is for expansion of – Diketene Derivatives, Agrochemical Intermediates, and new green field GMP Plant for CDMO</w:t>
      </w:r>
    </w:p>
    <w:p w14:paraId="630826E4" w14:textId="77777777" w:rsidR="0060728B" w:rsidRDefault="0060728B" w:rsidP="0060728B">
      <w:pPr>
        <w:pStyle w:val="ListParagraph"/>
        <w:rPr>
          <w:rFonts w:ascii="Times New Roman" w:hAnsi="Times New Roman" w:cs="Times New Roman"/>
        </w:rPr>
      </w:pPr>
      <w:r w:rsidRPr="005D13B0">
        <w:rPr>
          <w:rFonts w:ascii="Times New Roman" w:hAnsi="Times New Roman" w:cs="Times New Roman"/>
        </w:rPr>
        <w:t>• Also proposed to be invested in new plants for foraying into Fluorination Derivatives and Agro Actives (Fungicides)</w:t>
      </w:r>
    </w:p>
    <w:p w14:paraId="4AC8E5C6" w14:textId="77777777" w:rsidR="0060728B" w:rsidRDefault="0060728B" w:rsidP="0060728B">
      <w:pPr>
        <w:pStyle w:val="ListParagraph"/>
        <w:rPr>
          <w:rFonts w:ascii="Times New Roman" w:hAnsi="Times New Roman" w:cs="Times New Roman"/>
        </w:rPr>
      </w:pPr>
    </w:p>
    <w:p w14:paraId="1823BAD1" w14:textId="77777777" w:rsidR="0060728B" w:rsidRDefault="0060728B" w:rsidP="0060728B">
      <w:pPr>
        <w:pStyle w:val="ListParagraph"/>
        <w:rPr>
          <w:rFonts w:ascii="Times New Roman" w:hAnsi="Times New Roman" w:cs="Times New Roman"/>
        </w:rPr>
      </w:pPr>
      <w:r w:rsidRPr="00BA7B4B">
        <w:rPr>
          <w:rFonts w:ascii="Times New Roman" w:hAnsi="Times New Roman" w:cs="Times New Roman"/>
          <w:b/>
          <w:bCs/>
          <w:u w:val="single"/>
        </w:rPr>
        <w:t>Nutrition &amp; Health Solutions Proposed Investment: Rs 200 Crores</w:t>
      </w:r>
      <w:r>
        <w:rPr>
          <w:rFonts w:ascii="Times New Roman" w:hAnsi="Times New Roman" w:cs="Times New Roman"/>
          <w:b/>
          <w:bCs/>
          <w:u w:val="single"/>
        </w:rPr>
        <w:t>:</w:t>
      </w:r>
      <w:r w:rsidRPr="005D13B0">
        <w:rPr>
          <w:rFonts w:ascii="Times New Roman" w:hAnsi="Times New Roman" w:cs="Times New Roman"/>
        </w:rPr>
        <w:t xml:space="preserve"> </w:t>
      </w:r>
    </w:p>
    <w:p w14:paraId="2DC2AE42" w14:textId="77777777" w:rsidR="0060728B" w:rsidRDefault="0060728B" w:rsidP="0060728B">
      <w:pPr>
        <w:pStyle w:val="ListParagraph"/>
        <w:rPr>
          <w:rFonts w:ascii="Times New Roman" w:hAnsi="Times New Roman" w:cs="Times New Roman"/>
        </w:rPr>
      </w:pPr>
      <w:r w:rsidRPr="005D13B0">
        <w:rPr>
          <w:rFonts w:ascii="Times New Roman" w:hAnsi="Times New Roman" w:cs="Times New Roman"/>
        </w:rPr>
        <w:t>• The above proposed investment will be done to set up – GMP complaint Plant for Pharma Grade Vitamin B3, and Plants for enhancing portfolio of Animal &amp; Human Nutrition products.</w:t>
      </w:r>
    </w:p>
    <w:p w14:paraId="20A3D4A6" w14:textId="77777777" w:rsidR="0060728B" w:rsidRDefault="0060728B" w:rsidP="0060728B">
      <w:pPr>
        <w:pStyle w:val="ListParagraph"/>
        <w:rPr>
          <w:rFonts w:ascii="Times New Roman" w:hAnsi="Times New Roman" w:cs="Times New Roman"/>
        </w:rPr>
      </w:pPr>
    </w:p>
    <w:p w14:paraId="4821A066" w14:textId="77777777" w:rsidR="0060728B" w:rsidRDefault="0060728B" w:rsidP="0060728B">
      <w:pPr>
        <w:pStyle w:val="ListParagraph"/>
        <w:rPr>
          <w:rFonts w:ascii="Times New Roman" w:hAnsi="Times New Roman" w:cs="Times New Roman"/>
        </w:rPr>
      </w:pPr>
      <w:r w:rsidRPr="00BA7B4B">
        <w:rPr>
          <w:rFonts w:ascii="Times New Roman" w:hAnsi="Times New Roman" w:cs="Times New Roman"/>
          <w:b/>
          <w:bCs/>
          <w:u w:val="single"/>
        </w:rPr>
        <w:t>Chemical Intermediates Proposed Investment</w:t>
      </w:r>
      <w:r>
        <w:rPr>
          <w:rFonts w:ascii="Times New Roman" w:hAnsi="Times New Roman" w:cs="Times New Roman"/>
          <w:b/>
          <w:bCs/>
          <w:u w:val="single"/>
        </w:rPr>
        <w:t xml:space="preserve">- </w:t>
      </w:r>
      <w:r w:rsidRPr="00BA7B4B">
        <w:rPr>
          <w:rFonts w:ascii="Times New Roman" w:hAnsi="Times New Roman" w:cs="Times New Roman"/>
          <w:b/>
          <w:bCs/>
          <w:u w:val="single"/>
        </w:rPr>
        <w:t>Rs 300 Crores</w:t>
      </w:r>
      <w:r>
        <w:rPr>
          <w:rFonts w:ascii="Times New Roman" w:hAnsi="Times New Roman" w:cs="Times New Roman"/>
          <w:b/>
          <w:bCs/>
          <w:u w:val="single"/>
        </w:rPr>
        <w:t>:</w:t>
      </w:r>
      <w:r w:rsidRPr="005D13B0">
        <w:rPr>
          <w:rFonts w:ascii="Times New Roman" w:hAnsi="Times New Roman" w:cs="Times New Roman"/>
        </w:rPr>
        <w:t xml:space="preserve"> </w:t>
      </w:r>
    </w:p>
    <w:p w14:paraId="4D133675" w14:textId="77777777" w:rsidR="0060728B" w:rsidRDefault="0060728B" w:rsidP="0060728B">
      <w:pPr>
        <w:pStyle w:val="ListParagraph"/>
        <w:rPr>
          <w:rFonts w:ascii="Times New Roman" w:hAnsi="Times New Roman" w:cs="Times New Roman"/>
        </w:rPr>
      </w:pPr>
      <w:r w:rsidRPr="005D13B0">
        <w:rPr>
          <w:rFonts w:ascii="Times New Roman" w:hAnsi="Times New Roman" w:cs="Times New Roman"/>
        </w:rPr>
        <w:t>• The above proposed investment will be done to set up a Grain based Green Specialty Ethanol Plant &amp; Other De-Bottlenecking</w:t>
      </w:r>
    </w:p>
    <w:p w14:paraId="751CF254" w14:textId="77777777" w:rsidR="0060728B" w:rsidRDefault="0060728B" w:rsidP="0060728B">
      <w:pPr>
        <w:pStyle w:val="ListParagraph"/>
        <w:rPr>
          <w:rFonts w:ascii="Times New Roman" w:hAnsi="Times New Roman" w:cs="Times New Roman"/>
        </w:rPr>
      </w:pPr>
    </w:p>
    <w:p w14:paraId="728979D2" w14:textId="7FEB9D02" w:rsidR="0060728B" w:rsidRPr="00407FEB" w:rsidRDefault="0060728B" w:rsidP="0060728B">
      <w:pPr>
        <w:pStyle w:val="ListParagraph"/>
        <w:rPr>
          <w:rFonts w:ascii="Times New Roman" w:hAnsi="Times New Roman" w:cs="Times New Roman"/>
          <w:b/>
          <w:bCs/>
        </w:rPr>
      </w:pPr>
      <w:r w:rsidRPr="00407FEB">
        <w:rPr>
          <w:rFonts w:ascii="Times New Roman" w:hAnsi="Times New Roman" w:cs="Times New Roman"/>
          <w:b/>
          <w:bCs/>
        </w:rPr>
        <w:t>Overall capacity increase – 40% (12% CAGR) by 2025</w:t>
      </w:r>
    </w:p>
    <w:p w14:paraId="0CF343BA" w14:textId="77777777" w:rsidR="00407FEB" w:rsidRDefault="00407FEB" w:rsidP="00407FEB">
      <w:pPr>
        <w:pStyle w:val="ListParagraph"/>
        <w:pBdr>
          <w:bottom w:val="single" w:sz="4" w:space="1" w:color="auto"/>
        </w:pBdr>
        <w:rPr>
          <w:rFonts w:ascii="Times New Roman" w:hAnsi="Times New Roman" w:cs="Times New Roman"/>
          <w:b/>
          <w:bCs/>
          <w:u w:val="single"/>
        </w:rPr>
      </w:pPr>
    </w:p>
    <w:p w14:paraId="7E07DB64" w14:textId="0E788850" w:rsidR="00407FEB" w:rsidRDefault="00407FEB" w:rsidP="0060728B">
      <w:pPr>
        <w:pStyle w:val="ListParagraph"/>
        <w:rPr>
          <w:rFonts w:ascii="Times New Roman" w:hAnsi="Times New Roman" w:cs="Times New Roman"/>
          <w:b/>
          <w:bCs/>
          <w:u w:val="single"/>
        </w:rPr>
      </w:pPr>
    </w:p>
    <w:p w14:paraId="6356CA3D" w14:textId="6AB42D56" w:rsidR="00407FEB" w:rsidRPr="00407FEB" w:rsidRDefault="00407FEB" w:rsidP="00407FEB">
      <w:pPr>
        <w:rPr>
          <w:rFonts w:ascii="Times New Roman" w:hAnsi="Times New Roman" w:cs="Times New Roman"/>
          <w:b/>
          <w:bCs/>
          <w:u w:val="single"/>
        </w:rPr>
      </w:pPr>
      <w:r w:rsidRPr="00407FEB">
        <w:rPr>
          <w:rFonts w:ascii="Times New Roman" w:hAnsi="Times New Roman" w:cs="Times New Roman"/>
          <w:b/>
          <w:bCs/>
          <w:u w:val="single"/>
        </w:rPr>
        <w:t>#</w:t>
      </w:r>
      <w:r w:rsidRPr="00407FEB">
        <w:rPr>
          <w:rFonts w:ascii="Times New Roman" w:hAnsi="Times New Roman" w:cs="Times New Roman"/>
          <w:b/>
          <w:bCs/>
          <w:highlight w:val="green"/>
          <w:u w:val="single"/>
        </w:rPr>
        <w:t>MAIN THESIS POINT – 3 – VALUE MIGRATION – TRANSITIONING TOWARDS SPECIALITY</w:t>
      </w:r>
      <w:r w:rsidRPr="00407FEB">
        <w:rPr>
          <w:rFonts w:ascii="Times New Roman" w:hAnsi="Times New Roman" w:cs="Times New Roman"/>
          <w:b/>
          <w:bCs/>
          <w:u w:val="single"/>
        </w:rPr>
        <w:t>:</w:t>
      </w:r>
    </w:p>
    <w:p w14:paraId="3825C110" w14:textId="01278E01" w:rsidR="0060728B" w:rsidRPr="003B6902" w:rsidRDefault="0060728B" w:rsidP="003B6902">
      <w:pPr>
        <w:pStyle w:val="ListParagraph"/>
        <w:numPr>
          <w:ilvl w:val="0"/>
          <w:numId w:val="6"/>
        </w:numPr>
        <w:rPr>
          <w:rFonts w:ascii="Times New Roman" w:hAnsi="Times New Roman" w:cs="Times New Roman"/>
        </w:rPr>
      </w:pPr>
      <w:r w:rsidRPr="003B6902">
        <w:rPr>
          <w:rFonts w:ascii="Times New Roman" w:hAnsi="Times New Roman" w:cs="Times New Roman"/>
        </w:rPr>
        <w:t xml:space="preserve">Post completion of this overall </w:t>
      </w:r>
      <w:r w:rsidR="003B6902" w:rsidRPr="003B6902">
        <w:rPr>
          <w:rFonts w:ascii="Times New Roman" w:hAnsi="Times New Roman" w:cs="Times New Roman"/>
        </w:rPr>
        <w:t>growth-related</w:t>
      </w:r>
      <w:r w:rsidRPr="003B6902">
        <w:rPr>
          <w:rFonts w:ascii="Times New Roman" w:hAnsi="Times New Roman" w:cs="Times New Roman"/>
        </w:rPr>
        <w:t xml:space="preserve"> capital investments of total Rs. 2,050 Crore, at their optimum utilization the company is aspiring to achieve overall annual revenue of Rs 9,500+ Crore, this will also improve </w:t>
      </w:r>
      <w:r w:rsidRPr="003B6902">
        <w:rPr>
          <w:rFonts w:ascii="Times New Roman" w:hAnsi="Times New Roman" w:cs="Times New Roman"/>
          <w:b/>
          <w:bCs/>
        </w:rPr>
        <w:t>Revenue mix of Specialty and Nutrition segments and others to 65% from 46% in FY22</w:t>
      </w:r>
      <w:r w:rsidRPr="003B6902">
        <w:rPr>
          <w:rFonts w:ascii="Times New Roman" w:hAnsi="Times New Roman" w:cs="Times New Roman"/>
        </w:rPr>
        <w:t xml:space="preserve">, which is going to be the </w:t>
      </w:r>
      <w:r w:rsidRPr="003B6902">
        <w:rPr>
          <w:rFonts w:ascii="Times New Roman" w:hAnsi="Times New Roman" w:cs="Times New Roman"/>
          <w:b/>
          <w:bCs/>
        </w:rPr>
        <w:t>key driver for overall margin improvements</w:t>
      </w:r>
      <w:r w:rsidRPr="003B6902">
        <w:rPr>
          <w:rFonts w:ascii="Times New Roman" w:hAnsi="Times New Roman" w:cs="Times New Roman"/>
        </w:rPr>
        <w:t xml:space="preserve"> of Jubilant Ingrevia Ltd.</w:t>
      </w:r>
    </w:p>
    <w:p w14:paraId="4A8D6A55" w14:textId="17AAE275" w:rsidR="0060728B" w:rsidRDefault="0060728B" w:rsidP="0060728B">
      <w:pPr>
        <w:pStyle w:val="ListParagraph"/>
        <w:rPr>
          <w:rFonts w:ascii="Times New Roman" w:hAnsi="Times New Roman" w:cs="Times New Roman"/>
        </w:rPr>
      </w:pPr>
    </w:p>
    <w:p w14:paraId="0F3BDC40" w14:textId="75D1656C" w:rsidR="003B6902" w:rsidRDefault="003B6902" w:rsidP="003B6902">
      <w:pPr>
        <w:pStyle w:val="ListParagraph"/>
        <w:rPr>
          <w:rFonts w:ascii="Times New Roman" w:hAnsi="Times New Roman" w:cs="Times New Roman"/>
        </w:rPr>
      </w:pPr>
      <w:r w:rsidRPr="003B6902">
        <w:rPr>
          <w:rFonts w:ascii="Times New Roman" w:hAnsi="Times New Roman" w:cs="Times New Roman"/>
        </w:rPr>
        <w:t>Incremental revenue growth with the commencement of new facilities coupled with increased contribution from the non-commoditised business would lead to a better quality and more stabilised margin profile</w:t>
      </w:r>
    </w:p>
    <w:p w14:paraId="56DB0BD3" w14:textId="578937D1" w:rsidR="003B6902" w:rsidRDefault="003B6902" w:rsidP="00762574">
      <w:pPr>
        <w:pStyle w:val="ListParagraph"/>
        <w:rPr>
          <w:rFonts w:ascii="Times New Roman" w:hAnsi="Times New Roman" w:cs="Times New Roman"/>
        </w:rPr>
      </w:pPr>
      <w:r w:rsidRPr="003B6902">
        <w:rPr>
          <w:rFonts w:ascii="Times New Roman" w:hAnsi="Times New Roman" w:cs="Times New Roman"/>
        </w:rPr>
        <w:t>The capex directed towards Diketene products and derivatives, CDMO, agro-actives and acetic anhydride plant should lead to margin expansion as well as incremental EBITDA generation moving forward.</w:t>
      </w:r>
    </w:p>
    <w:p w14:paraId="462F22DE" w14:textId="77777777" w:rsidR="00762574" w:rsidRPr="00762574" w:rsidRDefault="00762574" w:rsidP="00762574">
      <w:pPr>
        <w:pStyle w:val="ListParagraph"/>
        <w:rPr>
          <w:rFonts w:ascii="Times New Roman" w:hAnsi="Times New Roman" w:cs="Times New Roman"/>
        </w:rPr>
      </w:pPr>
    </w:p>
    <w:p w14:paraId="367D68C3" w14:textId="298A095B" w:rsidR="003B6902" w:rsidRPr="003B6902" w:rsidRDefault="00762574" w:rsidP="003B6902">
      <w:pPr>
        <w:pStyle w:val="ListParagraph"/>
        <w:rPr>
          <w:rFonts w:ascii="Times New Roman" w:hAnsi="Times New Roman" w:cs="Times New Roman"/>
        </w:rPr>
      </w:pPr>
      <w:r w:rsidRPr="00762574">
        <w:rPr>
          <w:rFonts w:ascii="Times New Roman" w:hAnsi="Times New Roman" w:cs="Times New Roman"/>
          <w:b/>
          <w:bCs/>
          <w:u w:val="single"/>
        </w:rPr>
        <w:t>CDMO</w:t>
      </w:r>
      <w:r>
        <w:rPr>
          <w:rFonts w:ascii="Times New Roman" w:hAnsi="Times New Roman" w:cs="Times New Roman"/>
        </w:rPr>
        <w:t xml:space="preserve">: </w:t>
      </w:r>
      <w:r w:rsidR="003B6902" w:rsidRPr="003B6902">
        <w:rPr>
          <w:rFonts w:ascii="Times New Roman" w:hAnsi="Times New Roman" w:cs="Times New Roman"/>
        </w:rPr>
        <w:t>CDMO can be a significant growth area for Ingrevia’s Spec</w:t>
      </w:r>
      <w:r>
        <w:rPr>
          <w:rFonts w:ascii="Times New Roman" w:hAnsi="Times New Roman" w:cs="Times New Roman"/>
        </w:rPr>
        <w:t>iality</w:t>
      </w:r>
      <w:r w:rsidR="003B6902" w:rsidRPr="003B6902">
        <w:rPr>
          <w:rFonts w:ascii="Times New Roman" w:hAnsi="Times New Roman" w:cs="Times New Roman"/>
        </w:rPr>
        <w:t xml:space="preserve"> Chem</w:t>
      </w:r>
      <w:r>
        <w:rPr>
          <w:rFonts w:ascii="Times New Roman" w:hAnsi="Times New Roman" w:cs="Times New Roman"/>
        </w:rPr>
        <w:t>icals</w:t>
      </w:r>
      <w:r w:rsidR="003B6902" w:rsidRPr="003B6902">
        <w:rPr>
          <w:rFonts w:ascii="Times New Roman" w:hAnsi="Times New Roman" w:cs="Times New Roman"/>
        </w:rPr>
        <w:t xml:space="preserve"> segment. The company recently won a 3-year contract worth INR 270crs from one of the innovator pharmaceutical client. Ingrevia will supply Two key GMP intermediates for one of the ‘patented drugs’ of the client.</w:t>
      </w:r>
    </w:p>
    <w:p w14:paraId="57163F9C" w14:textId="77777777" w:rsidR="00762574" w:rsidRDefault="003B6902" w:rsidP="00762574">
      <w:pPr>
        <w:pStyle w:val="ListParagraph"/>
        <w:rPr>
          <w:rFonts w:ascii="Times New Roman" w:hAnsi="Times New Roman" w:cs="Times New Roman"/>
          <w:b/>
          <w:bCs/>
        </w:rPr>
      </w:pPr>
      <w:r w:rsidRPr="003B6902">
        <w:rPr>
          <w:rFonts w:ascii="Times New Roman" w:hAnsi="Times New Roman" w:cs="Times New Roman"/>
        </w:rPr>
        <w:t xml:space="preserve">Ingrevia has a total of 165+ products (Speciality Chemicals: 85; Nutrition &amp; Health Solutions: 72; Chemical Intermediates: 8) and 60+ products in pipeline. </w:t>
      </w:r>
      <w:r w:rsidRPr="00762574">
        <w:rPr>
          <w:rFonts w:ascii="Times New Roman" w:hAnsi="Times New Roman" w:cs="Times New Roman"/>
          <w:b/>
          <w:bCs/>
        </w:rPr>
        <w:t>Given its capability in Process development, optimisation and scaling-up of complex chemistries</w:t>
      </w:r>
      <w:r w:rsidRPr="003B6902">
        <w:rPr>
          <w:rFonts w:ascii="Times New Roman" w:hAnsi="Times New Roman" w:cs="Times New Roman"/>
        </w:rPr>
        <w:t xml:space="preserve">, </w:t>
      </w:r>
      <w:r w:rsidRPr="00762574">
        <w:rPr>
          <w:rFonts w:ascii="Times New Roman" w:hAnsi="Times New Roman" w:cs="Times New Roman"/>
          <w:b/>
          <w:bCs/>
        </w:rPr>
        <w:t xml:space="preserve">we believe CDMO </w:t>
      </w:r>
      <w:r w:rsidRPr="00762574">
        <w:rPr>
          <w:rFonts w:ascii="Times New Roman" w:hAnsi="Times New Roman" w:cs="Times New Roman"/>
          <w:b/>
          <w:bCs/>
        </w:rPr>
        <w:lastRenderedPageBreak/>
        <w:t>practice can be scaled up meaningfully form the current levels</w:t>
      </w:r>
      <w:r w:rsidRPr="003B6902">
        <w:rPr>
          <w:rFonts w:ascii="Times New Roman" w:hAnsi="Times New Roman" w:cs="Times New Roman"/>
        </w:rPr>
        <w:t xml:space="preserve">. </w:t>
      </w:r>
      <w:r w:rsidRPr="00762574">
        <w:rPr>
          <w:rFonts w:ascii="Times New Roman" w:hAnsi="Times New Roman" w:cs="Times New Roman"/>
          <w:b/>
          <w:bCs/>
        </w:rPr>
        <w:t>Commercialisation of dedicated CDMO facilities (GMP &amp; non GMP) in FY23 should further strengthen their CDMO practice.</w:t>
      </w:r>
    </w:p>
    <w:p w14:paraId="28A5FC52" w14:textId="77777777" w:rsidR="00762574" w:rsidRDefault="00762574" w:rsidP="00762574">
      <w:pPr>
        <w:pStyle w:val="ListParagraph"/>
        <w:rPr>
          <w:rFonts w:ascii="Times New Roman" w:hAnsi="Times New Roman" w:cs="Times New Roman"/>
          <w:b/>
          <w:bCs/>
        </w:rPr>
      </w:pPr>
    </w:p>
    <w:p w14:paraId="00994611" w14:textId="6A24858C" w:rsidR="00407FEB" w:rsidRPr="00762574" w:rsidRDefault="00762574" w:rsidP="00762574">
      <w:pPr>
        <w:pStyle w:val="ListParagraph"/>
        <w:pBdr>
          <w:bottom w:val="single" w:sz="4" w:space="1" w:color="auto"/>
        </w:pBdr>
        <w:rPr>
          <w:rFonts w:ascii="Times New Roman" w:hAnsi="Times New Roman" w:cs="Times New Roman"/>
          <w:b/>
          <w:bCs/>
        </w:rPr>
      </w:pPr>
      <w:r w:rsidRPr="00762574">
        <w:rPr>
          <w:rFonts w:ascii="Times New Roman" w:hAnsi="Times New Roman" w:cs="Times New Roman"/>
          <w:b/>
          <w:bCs/>
          <w:highlight w:val="yellow"/>
        </w:rPr>
        <w:t>Value migration towards speciality chemicals, CDMO and nutrition segments and a more stable margin profile can lead to re-rating.</w:t>
      </w:r>
      <w:r>
        <w:rPr>
          <w:rFonts w:ascii="Times New Roman" w:hAnsi="Times New Roman" w:cs="Times New Roman"/>
          <w:b/>
          <w:bCs/>
        </w:rPr>
        <w:br/>
      </w:r>
    </w:p>
    <w:p w14:paraId="60DBF041" w14:textId="76A416A6" w:rsidR="00762574" w:rsidRPr="00762574" w:rsidRDefault="00762574" w:rsidP="00762574">
      <w:pPr>
        <w:rPr>
          <w:rFonts w:ascii="Times New Roman" w:hAnsi="Times New Roman" w:cs="Times New Roman"/>
          <w:b/>
          <w:bCs/>
        </w:rPr>
      </w:pPr>
      <w:r w:rsidRPr="00A432C5">
        <w:rPr>
          <w:rFonts w:ascii="Times New Roman" w:hAnsi="Times New Roman" w:cs="Times New Roman"/>
          <w:b/>
          <w:bCs/>
          <w:highlight w:val="green"/>
        </w:rPr>
        <w:t>#</w:t>
      </w:r>
      <w:r w:rsidRPr="00A432C5">
        <w:rPr>
          <w:rFonts w:ascii="Times New Roman" w:hAnsi="Times New Roman" w:cs="Times New Roman"/>
          <w:b/>
          <w:bCs/>
          <w:highlight w:val="green"/>
          <w:u w:val="single"/>
        </w:rPr>
        <w:t xml:space="preserve">MAIN </w:t>
      </w:r>
      <w:r w:rsidRPr="00762574">
        <w:rPr>
          <w:rFonts w:ascii="Times New Roman" w:hAnsi="Times New Roman" w:cs="Times New Roman"/>
          <w:b/>
          <w:bCs/>
          <w:highlight w:val="green"/>
          <w:u w:val="single"/>
        </w:rPr>
        <w:t>THESIS POINT – 4 – LONG RUNWAY FOR COMPOUNDING GROWTH</w:t>
      </w:r>
    </w:p>
    <w:p w14:paraId="3DF4978D" w14:textId="77777777" w:rsidR="00762574" w:rsidRDefault="00762574" w:rsidP="00762574">
      <w:pPr>
        <w:pStyle w:val="ListParagraph"/>
        <w:rPr>
          <w:rFonts w:ascii="Times New Roman" w:hAnsi="Times New Roman" w:cs="Times New Roman"/>
          <w:b/>
          <w:bCs/>
        </w:rPr>
      </w:pPr>
    </w:p>
    <w:p w14:paraId="5467B594" w14:textId="6C8EB60B" w:rsidR="001B5309" w:rsidRDefault="001B5309" w:rsidP="00762574">
      <w:pPr>
        <w:pStyle w:val="ListParagraph"/>
        <w:rPr>
          <w:rFonts w:ascii="Times New Roman" w:hAnsi="Times New Roman" w:cs="Times New Roman"/>
          <w:b/>
          <w:bCs/>
        </w:rPr>
      </w:pPr>
      <w:r w:rsidRPr="001B5309">
        <w:rPr>
          <w:rFonts w:ascii="Times New Roman" w:hAnsi="Times New Roman" w:cs="Times New Roman"/>
          <w:b/>
          <w:bCs/>
        </w:rPr>
        <w:t>They have a long runway</w:t>
      </w:r>
      <w:r w:rsidR="00762574">
        <w:rPr>
          <w:rFonts w:ascii="Times New Roman" w:hAnsi="Times New Roman" w:cs="Times New Roman"/>
          <w:b/>
          <w:bCs/>
        </w:rPr>
        <w:t xml:space="preserve"> (10-20 years)</w:t>
      </w:r>
      <w:r w:rsidRPr="001B5309">
        <w:rPr>
          <w:rFonts w:ascii="Times New Roman" w:hAnsi="Times New Roman" w:cs="Times New Roman"/>
          <w:b/>
          <w:bCs/>
        </w:rPr>
        <w:t xml:space="preserve"> for growth in all three areas they work in. </w:t>
      </w:r>
      <w:r w:rsidRPr="00762574">
        <w:rPr>
          <w:rFonts w:ascii="Times New Roman" w:hAnsi="Times New Roman" w:cs="Times New Roman"/>
          <w:b/>
          <w:bCs/>
          <w:highlight w:val="yellow"/>
        </w:rPr>
        <w:t>Majority of end users are secular growth in nature (Pharma, agro chem, nutrition, paints in industrial). All will grow at a fair price for a very long time giving the company a long run-way for compounding growth.</w:t>
      </w:r>
      <w:r w:rsidR="007C398F">
        <w:rPr>
          <w:rFonts w:ascii="Times New Roman" w:hAnsi="Times New Roman" w:cs="Times New Roman"/>
          <w:b/>
          <w:bCs/>
        </w:rPr>
        <w:t xml:space="preserve"> </w:t>
      </w:r>
    </w:p>
    <w:p w14:paraId="39EAA434" w14:textId="79AA416B" w:rsidR="00762574" w:rsidRDefault="00762574" w:rsidP="00A432C5">
      <w:pPr>
        <w:pStyle w:val="ListParagraph"/>
        <w:pBdr>
          <w:bottom w:val="single" w:sz="4" w:space="1" w:color="auto"/>
        </w:pBdr>
        <w:rPr>
          <w:rFonts w:ascii="Times New Roman" w:hAnsi="Times New Roman" w:cs="Times New Roman"/>
          <w:b/>
          <w:bCs/>
        </w:rPr>
      </w:pPr>
    </w:p>
    <w:p w14:paraId="304AC619" w14:textId="2DE75E5F" w:rsidR="007C398F" w:rsidRDefault="007C398F" w:rsidP="007C398F">
      <w:pPr>
        <w:pStyle w:val="ListParagraph"/>
        <w:rPr>
          <w:rFonts w:ascii="Times New Roman" w:hAnsi="Times New Roman" w:cs="Times New Roman"/>
          <w:b/>
          <w:bCs/>
        </w:rPr>
      </w:pPr>
    </w:p>
    <w:p w14:paraId="201C2EB7" w14:textId="77666778" w:rsidR="00A432C5" w:rsidRDefault="00A432C5" w:rsidP="00A432C5">
      <w:pPr>
        <w:rPr>
          <w:rFonts w:ascii="Times New Roman" w:hAnsi="Times New Roman" w:cs="Times New Roman"/>
          <w:b/>
          <w:bCs/>
        </w:rPr>
      </w:pPr>
      <w:r w:rsidRPr="00A432C5">
        <w:rPr>
          <w:rFonts w:ascii="Times New Roman" w:hAnsi="Times New Roman" w:cs="Times New Roman"/>
          <w:b/>
          <w:bCs/>
          <w:highlight w:val="green"/>
        </w:rPr>
        <w:t>#</w:t>
      </w:r>
      <w:r w:rsidRPr="00A432C5">
        <w:rPr>
          <w:rFonts w:ascii="Times New Roman" w:hAnsi="Times New Roman" w:cs="Times New Roman"/>
          <w:b/>
          <w:bCs/>
          <w:highlight w:val="green"/>
          <w:u w:val="single"/>
        </w:rPr>
        <w:t>MAIN THESIS POINT – 5 – STRONG FINANCIAL PROFILE</w:t>
      </w:r>
    </w:p>
    <w:p w14:paraId="2E9C6393" w14:textId="057DAB70" w:rsidR="00A432C5" w:rsidRDefault="001A38E6" w:rsidP="001A38E6">
      <w:pPr>
        <w:pStyle w:val="ListParagraph"/>
        <w:rPr>
          <w:rFonts w:ascii="Times New Roman" w:hAnsi="Times New Roman" w:cs="Times New Roman"/>
          <w:b/>
          <w:bCs/>
        </w:rPr>
      </w:pPr>
      <w:r w:rsidRPr="00072673">
        <w:rPr>
          <w:rFonts w:ascii="Times New Roman" w:hAnsi="Times New Roman" w:cs="Times New Roman"/>
          <w:b/>
          <w:bCs/>
          <w:highlight w:val="yellow"/>
        </w:rPr>
        <w:t>Strong return ratios</w:t>
      </w:r>
      <w:r>
        <w:rPr>
          <w:rFonts w:ascii="Times New Roman" w:hAnsi="Times New Roman" w:cs="Times New Roman"/>
          <w:b/>
          <w:bCs/>
        </w:rPr>
        <w:t>: 20, 26% ROCE for FY21,22</w:t>
      </w:r>
    </w:p>
    <w:p w14:paraId="0B3D22B8" w14:textId="6609BCA3" w:rsidR="00FB2254" w:rsidRDefault="00072673" w:rsidP="00FB2254">
      <w:pPr>
        <w:pStyle w:val="ListParagraph"/>
        <w:rPr>
          <w:rFonts w:ascii="Times New Roman" w:hAnsi="Times New Roman" w:cs="Times New Roman"/>
          <w:b/>
          <w:bCs/>
        </w:rPr>
      </w:pPr>
      <w:r>
        <w:rPr>
          <w:rFonts w:ascii="Times New Roman" w:hAnsi="Times New Roman" w:cs="Times New Roman"/>
          <w:b/>
          <w:bCs/>
        </w:rPr>
        <w:t>D</w:t>
      </w:r>
      <w:r w:rsidRPr="00072673">
        <w:rPr>
          <w:rFonts w:ascii="Times New Roman" w:hAnsi="Times New Roman" w:cs="Times New Roman"/>
          <w:b/>
          <w:bCs/>
        </w:rPr>
        <w:t>ebt reduced to 238crs from 1341crs in 3 years.</w:t>
      </w:r>
      <w:r>
        <w:rPr>
          <w:rFonts w:ascii="Times New Roman" w:hAnsi="Times New Roman" w:cs="Times New Roman"/>
          <w:b/>
          <w:bCs/>
        </w:rPr>
        <w:t xml:space="preserve"> </w:t>
      </w:r>
      <w:r w:rsidRPr="00072673">
        <w:rPr>
          <w:rFonts w:ascii="Times New Roman" w:hAnsi="Times New Roman" w:cs="Times New Roman"/>
          <w:b/>
          <w:bCs/>
          <w:highlight w:val="yellow"/>
        </w:rPr>
        <w:t>Net debt free</w:t>
      </w:r>
      <w:r>
        <w:rPr>
          <w:rFonts w:ascii="Times New Roman" w:hAnsi="Times New Roman" w:cs="Times New Roman"/>
          <w:b/>
          <w:bCs/>
        </w:rPr>
        <w:t>.</w:t>
      </w:r>
    </w:p>
    <w:p w14:paraId="608B5CE2" w14:textId="626C5DB7" w:rsidR="00072673" w:rsidRDefault="00072673" w:rsidP="00FB2254">
      <w:pPr>
        <w:pStyle w:val="ListParagraph"/>
        <w:rPr>
          <w:rFonts w:ascii="Times New Roman" w:hAnsi="Times New Roman" w:cs="Times New Roman"/>
          <w:b/>
          <w:bCs/>
        </w:rPr>
      </w:pPr>
      <w:r w:rsidRPr="00072673">
        <w:rPr>
          <w:rFonts w:ascii="Times New Roman" w:hAnsi="Times New Roman" w:cs="Times New Roman"/>
          <w:b/>
          <w:bCs/>
          <w:highlight w:val="yellow"/>
        </w:rPr>
        <w:t>Robust Free Cash Flow Generation</w:t>
      </w:r>
    </w:p>
    <w:p w14:paraId="725418C2" w14:textId="12763A87" w:rsidR="00072673" w:rsidRDefault="00072673" w:rsidP="00FB2254">
      <w:pPr>
        <w:pStyle w:val="ListParagraph"/>
        <w:rPr>
          <w:rFonts w:ascii="Times New Roman" w:hAnsi="Times New Roman" w:cs="Times New Roman"/>
        </w:rPr>
      </w:pPr>
      <w:r>
        <w:rPr>
          <w:rFonts w:ascii="Times New Roman" w:hAnsi="Times New Roman" w:cs="Times New Roman"/>
        </w:rPr>
        <w:t>Normal working capital requirements – 60 days</w:t>
      </w:r>
    </w:p>
    <w:p w14:paraId="5CAFFF3E" w14:textId="66DFE22F" w:rsidR="00072673" w:rsidRDefault="00072673" w:rsidP="00072673">
      <w:pPr>
        <w:pStyle w:val="ListParagraph"/>
        <w:pBdr>
          <w:bottom w:val="single" w:sz="4" w:space="1" w:color="auto"/>
        </w:pBdr>
        <w:rPr>
          <w:rFonts w:ascii="Times New Roman" w:hAnsi="Times New Roman" w:cs="Times New Roman"/>
        </w:rPr>
      </w:pPr>
    </w:p>
    <w:p w14:paraId="3BE1F004" w14:textId="77777777" w:rsidR="00072673" w:rsidRDefault="00072673" w:rsidP="00072673">
      <w:pPr>
        <w:rPr>
          <w:rFonts w:ascii="Times New Roman" w:hAnsi="Times New Roman" w:cs="Times New Roman"/>
        </w:rPr>
      </w:pPr>
    </w:p>
    <w:p w14:paraId="35F51E29" w14:textId="4294C16D" w:rsidR="00072673" w:rsidRDefault="00072673" w:rsidP="00072673">
      <w:pPr>
        <w:rPr>
          <w:rFonts w:ascii="Times New Roman" w:hAnsi="Times New Roman" w:cs="Times New Roman"/>
          <w:b/>
          <w:bCs/>
          <w:u w:val="single"/>
        </w:rPr>
      </w:pPr>
      <w:r w:rsidRPr="00072673">
        <w:rPr>
          <w:rFonts w:ascii="Times New Roman" w:hAnsi="Times New Roman" w:cs="Times New Roman"/>
          <w:b/>
          <w:bCs/>
          <w:highlight w:val="green"/>
          <w:u w:val="single"/>
        </w:rPr>
        <w:t xml:space="preserve">#MAIN THESIS POINT – </w:t>
      </w:r>
      <w:r>
        <w:rPr>
          <w:rFonts w:ascii="Times New Roman" w:hAnsi="Times New Roman" w:cs="Times New Roman"/>
          <w:b/>
          <w:bCs/>
          <w:highlight w:val="green"/>
          <w:u w:val="single"/>
        </w:rPr>
        <w:t>6</w:t>
      </w:r>
      <w:r w:rsidRPr="00072673">
        <w:rPr>
          <w:rFonts w:ascii="Times New Roman" w:hAnsi="Times New Roman" w:cs="Times New Roman"/>
          <w:b/>
          <w:bCs/>
          <w:highlight w:val="green"/>
          <w:u w:val="single"/>
        </w:rPr>
        <w:t xml:space="preserve"> – FAIR VALUATION</w:t>
      </w:r>
    </w:p>
    <w:p w14:paraId="5FCD3EB9" w14:textId="1043B7DB" w:rsidR="00072673" w:rsidRDefault="00072673" w:rsidP="00072673">
      <w:pPr>
        <w:pStyle w:val="ListParagraph"/>
        <w:rPr>
          <w:rFonts w:ascii="Times New Roman" w:hAnsi="Times New Roman" w:cs="Times New Roman"/>
        </w:rPr>
      </w:pPr>
      <w:r>
        <w:rPr>
          <w:rFonts w:ascii="Times New Roman" w:hAnsi="Times New Roman" w:cs="Times New Roman"/>
        </w:rPr>
        <w:t>Company currently trading at fair static intrinsic value</w:t>
      </w:r>
      <w:r w:rsidR="00867984">
        <w:rPr>
          <w:rFonts w:ascii="Times New Roman" w:hAnsi="Times New Roman" w:cs="Times New Roman"/>
        </w:rPr>
        <w:t xml:space="preserve"> (CMP – 485, 9X EV/ EBIDTA, 11X EV/EBIT) </w:t>
      </w:r>
      <w:r>
        <w:rPr>
          <w:rFonts w:ascii="Times New Roman" w:hAnsi="Times New Roman" w:cs="Times New Roman"/>
        </w:rPr>
        <w:t>meaning we get all the future growth for free.</w:t>
      </w:r>
    </w:p>
    <w:p w14:paraId="7C68AD07" w14:textId="6C57C430" w:rsidR="00072673" w:rsidRPr="00072673" w:rsidRDefault="00072673" w:rsidP="0039465E">
      <w:pPr>
        <w:pStyle w:val="ListParagraph"/>
        <w:pBdr>
          <w:bottom w:val="single" w:sz="4" w:space="1" w:color="auto"/>
        </w:pBdr>
        <w:rPr>
          <w:rFonts w:ascii="Times New Roman" w:hAnsi="Times New Roman" w:cs="Times New Roman"/>
        </w:rPr>
      </w:pPr>
      <w:r>
        <w:rPr>
          <w:rFonts w:ascii="Times New Roman" w:hAnsi="Times New Roman" w:cs="Times New Roman"/>
        </w:rPr>
        <w:t>Plus, better margin profile and sustained growth could lead to multiple re-rating, thus giving us the pot</w:t>
      </w:r>
      <w:r w:rsidR="0039465E">
        <w:rPr>
          <w:rFonts w:ascii="Times New Roman" w:hAnsi="Times New Roman" w:cs="Times New Roman"/>
        </w:rPr>
        <w:t>ent</w:t>
      </w:r>
      <w:r>
        <w:rPr>
          <w:rFonts w:ascii="Times New Roman" w:hAnsi="Times New Roman" w:cs="Times New Roman"/>
        </w:rPr>
        <w:t>i</w:t>
      </w:r>
      <w:r w:rsidR="0039465E">
        <w:rPr>
          <w:rFonts w:ascii="Times New Roman" w:hAnsi="Times New Roman" w:cs="Times New Roman"/>
        </w:rPr>
        <w:t>al</w:t>
      </w:r>
      <w:r>
        <w:rPr>
          <w:rFonts w:ascii="Times New Roman" w:hAnsi="Times New Roman" w:cs="Times New Roman"/>
        </w:rPr>
        <w:t>ly</w:t>
      </w:r>
      <w:r w:rsidR="0039465E">
        <w:rPr>
          <w:rFonts w:ascii="Times New Roman" w:hAnsi="Times New Roman" w:cs="Times New Roman"/>
        </w:rPr>
        <w:t xml:space="preserve"> potent combination of </w:t>
      </w:r>
      <w:r w:rsidR="0039465E" w:rsidRPr="0039465E">
        <w:rPr>
          <w:rFonts w:ascii="Times New Roman" w:hAnsi="Times New Roman" w:cs="Times New Roman"/>
          <w:b/>
          <w:bCs/>
        </w:rPr>
        <w:t>earnings growth + multiple re-rating</w:t>
      </w:r>
      <w:r>
        <w:rPr>
          <w:rFonts w:ascii="Times New Roman" w:hAnsi="Times New Roman" w:cs="Times New Roman"/>
        </w:rPr>
        <w:t xml:space="preserve"> </w:t>
      </w:r>
      <w:r w:rsidR="0039465E">
        <w:rPr>
          <w:rFonts w:ascii="Times New Roman" w:hAnsi="Times New Roman" w:cs="Times New Roman"/>
        </w:rPr>
        <w:t xml:space="preserve"> </w:t>
      </w:r>
    </w:p>
    <w:p w14:paraId="76ABF101" w14:textId="7E0E65C9" w:rsidR="00072673" w:rsidRDefault="00072673" w:rsidP="00FB2254">
      <w:pPr>
        <w:pStyle w:val="ListParagraph"/>
        <w:rPr>
          <w:rFonts w:ascii="Times New Roman" w:hAnsi="Times New Roman" w:cs="Times New Roman"/>
        </w:rPr>
      </w:pPr>
    </w:p>
    <w:p w14:paraId="0963D612" w14:textId="2DCAE316" w:rsidR="0039465E" w:rsidRPr="0039465E" w:rsidRDefault="0039465E" w:rsidP="0039465E">
      <w:pPr>
        <w:rPr>
          <w:rFonts w:ascii="Times New Roman" w:hAnsi="Times New Roman" w:cs="Times New Roman"/>
          <w:b/>
          <w:bCs/>
          <w:u w:val="single"/>
        </w:rPr>
      </w:pPr>
      <w:r w:rsidRPr="0039465E">
        <w:rPr>
          <w:rFonts w:ascii="Times New Roman" w:hAnsi="Times New Roman" w:cs="Times New Roman"/>
          <w:b/>
          <w:bCs/>
          <w:highlight w:val="green"/>
          <w:u w:val="single"/>
        </w:rPr>
        <w:t>#MAIN THESIS POINT – 7 – LOW RISK TO BUSINESS PROFILE AND GROWTH ASSUMPTIONS</w:t>
      </w:r>
    </w:p>
    <w:p w14:paraId="5B76902B" w14:textId="75C30BCC" w:rsidR="0039465E" w:rsidRDefault="0039465E" w:rsidP="0039465E">
      <w:pPr>
        <w:pStyle w:val="ListParagraph"/>
        <w:rPr>
          <w:rFonts w:ascii="Times New Roman" w:hAnsi="Times New Roman" w:cs="Times New Roman"/>
        </w:rPr>
      </w:pPr>
      <w:r>
        <w:rPr>
          <w:rFonts w:ascii="Times New Roman" w:hAnsi="Times New Roman" w:cs="Times New Roman"/>
        </w:rPr>
        <w:t>I cannot think of any risk to business profile and future growth other than execution risk (Management has shown good execution skill in scaling up the business)</w:t>
      </w:r>
    </w:p>
    <w:p w14:paraId="56A87F54" w14:textId="1F7B6B1E" w:rsidR="0039465E" w:rsidRDefault="0039465E" w:rsidP="0039465E">
      <w:pPr>
        <w:pStyle w:val="ListParagraph"/>
        <w:rPr>
          <w:rFonts w:ascii="Times New Roman" w:hAnsi="Times New Roman" w:cs="Times New Roman"/>
        </w:rPr>
      </w:pPr>
      <w:r>
        <w:rPr>
          <w:rFonts w:ascii="Times New Roman" w:hAnsi="Times New Roman" w:cs="Times New Roman"/>
        </w:rPr>
        <w:t>The end users are diversified and secular in nature</w:t>
      </w:r>
    </w:p>
    <w:p w14:paraId="3FD72AAB" w14:textId="7B46BE5E" w:rsidR="0039465E" w:rsidRDefault="0039465E" w:rsidP="0039465E">
      <w:pPr>
        <w:pStyle w:val="ListParagraph"/>
        <w:rPr>
          <w:rFonts w:ascii="Times New Roman" w:hAnsi="Times New Roman" w:cs="Times New Roman"/>
        </w:rPr>
      </w:pPr>
      <w:r>
        <w:rPr>
          <w:rFonts w:ascii="Times New Roman" w:hAnsi="Times New Roman" w:cs="Times New Roman"/>
        </w:rPr>
        <w:t>The company is highly integrated, process driven and lowest in the cost curve</w:t>
      </w:r>
    </w:p>
    <w:p w14:paraId="6402124F" w14:textId="571BB584" w:rsidR="0039465E" w:rsidRDefault="0039465E" w:rsidP="0039465E">
      <w:pPr>
        <w:pStyle w:val="ListParagraph"/>
        <w:rPr>
          <w:rFonts w:ascii="Times New Roman" w:hAnsi="Times New Roman" w:cs="Times New Roman"/>
        </w:rPr>
      </w:pPr>
      <w:r>
        <w:rPr>
          <w:rFonts w:ascii="Times New Roman" w:hAnsi="Times New Roman" w:cs="Times New Roman"/>
        </w:rPr>
        <w:t>The company is financially very strong</w:t>
      </w:r>
    </w:p>
    <w:p w14:paraId="5D0F681C" w14:textId="3319EE3D" w:rsidR="0039465E" w:rsidRDefault="0039465E" w:rsidP="0039465E">
      <w:pPr>
        <w:pStyle w:val="ListParagraph"/>
        <w:rPr>
          <w:rFonts w:ascii="Times New Roman" w:hAnsi="Times New Roman" w:cs="Times New Roman"/>
        </w:rPr>
      </w:pPr>
    </w:p>
    <w:p w14:paraId="04D55B80" w14:textId="0A9A2302" w:rsidR="0039465E" w:rsidRPr="0039465E" w:rsidRDefault="0039465E" w:rsidP="0039465E">
      <w:pPr>
        <w:pStyle w:val="ListParagraph"/>
        <w:pBdr>
          <w:bottom w:val="single" w:sz="4" w:space="1" w:color="auto"/>
        </w:pBdr>
        <w:rPr>
          <w:rFonts w:ascii="Times New Roman" w:hAnsi="Times New Roman" w:cs="Times New Roman"/>
        </w:rPr>
      </w:pPr>
      <w:r>
        <w:rPr>
          <w:rFonts w:ascii="Times New Roman" w:hAnsi="Times New Roman" w:cs="Times New Roman"/>
        </w:rPr>
        <w:t>SO, THE RISK TO REWARD RATIO IS VERY MUCH SKEWED IN OUR FAVOR</w:t>
      </w:r>
    </w:p>
    <w:p w14:paraId="7191322A" w14:textId="77777777" w:rsidR="0039465E" w:rsidRDefault="0039465E" w:rsidP="0039465E">
      <w:pPr>
        <w:rPr>
          <w:rFonts w:ascii="Times New Roman" w:hAnsi="Times New Roman" w:cs="Times New Roman"/>
        </w:rPr>
      </w:pPr>
    </w:p>
    <w:p w14:paraId="18A457D3" w14:textId="704065E0" w:rsidR="0039465E" w:rsidRDefault="0039465E" w:rsidP="0039465E">
      <w:pPr>
        <w:rPr>
          <w:rFonts w:ascii="Times New Roman" w:hAnsi="Times New Roman" w:cs="Times New Roman"/>
        </w:rPr>
      </w:pPr>
      <w:r>
        <w:rPr>
          <w:rFonts w:ascii="Times New Roman" w:hAnsi="Times New Roman" w:cs="Times New Roman"/>
        </w:rPr>
        <w:t xml:space="preserve">KEY RISKS: </w:t>
      </w:r>
    </w:p>
    <w:p w14:paraId="10395DAB" w14:textId="7D2B1505" w:rsidR="009709DD" w:rsidRPr="009709DD" w:rsidRDefault="009709DD" w:rsidP="0039465E">
      <w:pPr>
        <w:rPr>
          <w:rFonts w:ascii="Times New Roman" w:hAnsi="Times New Roman" w:cs="Times New Roman"/>
        </w:rPr>
      </w:pPr>
      <w:r w:rsidRPr="009709DD">
        <w:rPr>
          <w:rFonts w:ascii="Times New Roman" w:hAnsi="Times New Roman" w:cs="Times New Roman"/>
          <w:b/>
          <w:bCs/>
          <w:highlight w:val="yellow"/>
          <w:u w:val="single"/>
        </w:rPr>
        <w:t>Pollution and Environmental regulations</w:t>
      </w:r>
      <w:r w:rsidRPr="009709DD">
        <w:rPr>
          <w:rFonts w:ascii="Times New Roman" w:hAnsi="Times New Roman" w:cs="Times New Roman"/>
          <w:b/>
          <w:bCs/>
          <w:u w:val="single"/>
        </w:rPr>
        <w:t xml:space="preserve">: </w:t>
      </w:r>
      <w:r w:rsidRPr="009709DD">
        <w:rPr>
          <w:rFonts w:ascii="Times New Roman" w:hAnsi="Times New Roman" w:cs="Times New Roman"/>
        </w:rPr>
        <w:t>To me this is the main potential risk for the company. The company was previously complicit in its pollution and environmental compliance. But recently, that is all changing. But it is a key monitorable. Any adverse action taken by authorities could result in trouble for the company</w:t>
      </w:r>
      <w:r>
        <w:rPr>
          <w:rFonts w:ascii="Times New Roman" w:hAnsi="Times New Roman" w:cs="Times New Roman"/>
        </w:rPr>
        <w:t>.</w:t>
      </w:r>
    </w:p>
    <w:p w14:paraId="24488E50" w14:textId="75AD30E3" w:rsidR="0039465E" w:rsidRPr="009709DD" w:rsidRDefault="0039465E" w:rsidP="0039465E">
      <w:pPr>
        <w:rPr>
          <w:rFonts w:ascii="Times New Roman" w:hAnsi="Times New Roman" w:cs="Times New Roman"/>
          <w:b/>
          <w:bCs/>
          <w:u w:val="single"/>
        </w:rPr>
      </w:pPr>
      <w:r w:rsidRPr="009709DD">
        <w:rPr>
          <w:rFonts w:ascii="Times New Roman" w:hAnsi="Times New Roman" w:cs="Times New Roman"/>
          <w:b/>
          <w:bCs/>
          <w:highlight w:val="yellow"/>
          <w:u w:val="single"/>
        </w:rPr>
        <w:lastRenderedPageBreak/>
        <w:t>Exposure to fluctuations in input prices</w:t>
      </w:r>
      <w:r w:rsidR="009709DD" w:rsidRPr="009709DD">
        <w:rPr>
          <w:rFonts w:ascii="Times New Roman" w:hAnsi="Times New Roman" w:cs="Times New Roman"/>
          <w:b/>
          <w:bCs/>
          <w:highlight w:val="yellow"/>
          <w:u w:val="single"/>
        </w:rPr>
        <w:t>:</w:t>
      </w:r>
    </w:p>
    <w:p w14:paraId="0E886ABB" w14:textId="77777777" w:rsidR="0039465E" w:rsidRPr="0039465E" w:rsidRDefault="0039465E" w:rsidP="0039465E">
      <w:pPr>
        <w:rPr>
          <w:rFonts w:ascii="Times New Roman" w:hAnsi="Times New Roman" w:cs="Times New Roman"/>
        </w:rPr>
      </w:pPr>
      <w:r w:rsidRPr="009709DD">
        <w:rPr>
          <w:rFonts w:ascii="Times New Roman" w:hAnsi="Times New Roman" w:cs="Times New Roman"/>
          <w:b/>
          <w:bCs/>
        </w:rPr>
        <w:t>Fluctuations in prices of acetic acid, which is a key raw material for the LSC segment, has resulted in volatility in the operating margin of the company</w:t>
      </w:r>
      <w:r w:rsidRPr="0039465E">
        <w:rPr>
          <w:rFonts w:ascii="Times New Roman" w:hAnsi="Times New Roman" w:cs="Times New Roman"/>
        </w:rPr>
        <w:t>. While the input price is a pass-through, in case of any sharp increase or decrease in price, there could be some impact on the operating margin. The operating profitability of JVL will remain exposed to fluctuations in acetic acid prices, as the LSC segment is expected to account for about half of the overall revenue over the medium term.</w:t>
      </w:r>
    </w:p>
    <w:p w14:paraId="22734F58" w14:textId="77777777" w:rsidR="0039465E" w:rsidRPr="0039465E" w:rsidRDefault="0039465E" w:rsidP="0039465E">
      <w:pPr>
        <w:rPr>
          <w:rFonts w:ascii="Times New Roman" w:hAnsi="Times New Roman" w:cs="Times New Roman"/>
        </w:rPr>
      </w:pPr>
      <w:r w:rsidRPr="0039465E">
        <w:rPr>
          <w:rFonts w:ascii="Times New Roman" w:hAnsi="Times New Roman" w:cs="Times New Roman"/>
        </w:rPr>
        <w:t xml:space="preserve"> </w:t>
      </w:r>
    </w:p>
    <w:p w14:paraId="7A18F7B4" w14:textId="77777777" w:rsidR="009709DD" w:rsidRDefault="009709DD" w:rsidP="0039465E">
      <w:pPr>
        <w:rPr>
          <w:rFonts w:ascii="Times New Roman" w:hAnsi="Times New Roman" w:cs="Times New Roman"/>
          <w:b/>
          <w:bCs/>
          <w:u w:val="single"/>
        </w:rPr>
      </w:pPr>
      <w:r w:rsidRPr="009709DD">
        <w:rPr>
          <w:rFonts w:ascii="Times New Roman" w:hAnsi="Times New Roman" w:cs="Times New Roman"/>
          <w:b/>
          <w:bCs/>
          <w:highlight w:val="yellow"/>
          <w:u w:val="single"/>
        </w:rPr>
        <w:t>Government policies</w:t>
      </w:r>
      <w:r>
        <w:rPr>
          <w:rFonts w:ascii="Times New Roman" w:hAnsi="Times New Roman" w:cs="Times New Roman"/>
          <w:b/>
          <w:bCs/>
          <w:u w:val="single"/>
        </w:rPr>
        <w:t>:</w:t>
      </w:r>
    </w:p>
    <w:p w14:paraId="6AABBE3B" w14:textId="79D69C85" w:rsidR="0039465E" w:rsidRPr="0039465E" w:rsidRDefault="0039465E" w:rsidP="009709DD">
      <w:pPr>
        <w:pBdr>
          <w:bottom w:val="single" w:sz="4" w:space="1" w:color="auto"/>
        </w:pBdr>
        <w:rPr>
          <w:rFonts w:ascii="Times New Roman" w:hAnsi="Times New Roman" w:cs="Times New Roman"/>
        </w:rPr>
      </w:pPr>
      <w:r w:rsidRPr="0039465E">
        <w:rPr>
          <w:rFonts w:ascii="Times New Roman" w:hAnsi="Times New Roman" w:cs="Times New Roman"/>
        </w:rPr>
        <w:t>Operations are exposed to government policies given the widespread international presence. For instance, JVL faced anti-dumping duty for its pyridine exports to China in 2015. Since then, the company has entered other geographies, thereby de-risking pyridine exposure to China. Furthermore, in November 2019, China terminated the anti-dumping duty. However, any adverse impact of government policies on revenue and profitability will remain key rating sensitivity factors.</w:t>
      </w:r>
    </w:p>
    <w:p w14:paraId="0BEEF937" w14:textId="77777777" w:rsidR="009709DD" w:rsidRPr="009709DD" w:rsidRDefault="009709DD" w:rsidP="0039465E">
      <w:pPr>
        <w:rPr>
          <w:rFonts w:ascii="Times New Roman" w:hAnsi="Times New Roman" w:cs="Times New Roman"/>
          <w:b/>
          <w:bCs/>
        </w:rPr>
      </w:pPr>
    </w:p>
    <w:p w14:paraId="10297E31" w14:textId="25194D41" w:rsidR="0039465E" w:rsidRDefault="009709DD" w:rsidP="0039465E">
      <w:pPr>
        <w:rPr>
          <w:rFonts w:ascii="Times New Roman" w:hAnsi="Times New Roman" w:cs="Times New Roman"/>
          <w:u w:val="single"/>
        </w:rPr>
      </w:pPr>
      <w:r w:rsidRPr="009709DD">
        <w:rPr>
          <w:rFonts w:ascii="Times New Roman" w:hAnsi="Times New Roman" w:cs="Times New Roman"/>
          <w:b/>
          <w:bCs/>
          <w:highlight w:val="yellow"/>
          <w:u w:val="single"/>
        </w:rPr>
        <w:t>MISCELLANEOUS</w:t>
      </w:r>
      <w:r w:rsidRPr="009709DD">
        <w:rPr>
          <w:rFonts w:ascii="Times New Roman" w:hAnsi="Times New Roman" w:cs="Times New Roman"/>
          <w:u w:val="single"/>
        </w:rPr>
        <w:t xml:space="preserve">: </w:t>
      </w:r>
    </w:p>
    <w:p w14:paraId="0D25A11C" w14:textId="7F11AAF7" w:rsidR="009709DD" w:rsidRPr="009709DD" w:rsidRDefault="009709DD" w:rsidP="009709DD">
      <w:pPr>
        <w:numPr>
          <w:ilvl w:val="0"/>
          <w:numId w:val="1"/>
        </w:numPr>
        <w:contextualSpacing/>
        <w:rPr>
          <w:rFonts w:ascii="Times New Roman" w:hAnsi="Times New Roman" w:cs="Times New Roman"/>
          <w:b/>
          <w:bCs/>
        </w:rPr>
      </w:pPr>
      <w:r w:rsidRPr="009709DD">
        <w:rPr>
          <w:rFonts w:ascii="Times New Roman" w:hAnsi="Times New Roman" w:cs="Times New Roman"/>
          <w:b/>
          <w:bCs/>
          <w:highlight w:val="yellow"/>
        </w:rPr>
        <w:t>Acetic acid induces volatility in EBITDA margins</w:t>
      </w:r>
      <w:r>
        <w:rPr>
          <w:rFonts w:ascii="Times New Roman" w:hAnsi="Times New Roman" w:cs="Times New Roman"/>
          <w:b/>
          <w:bCs/>
        </w:rPr>
        <w:t xml:space="preserve">: </w:t>
      </w:r>
    </w:p>
    <w:p w14:paraId="29E080CD" w14:textId="3BDEB76C"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 xml:space="preserve">Being </w:t>
      </w:r>
      <w:proofErr w:type="gramStart"/>
      <w:r w:rsidRPr="009709DD">
        <w:rPr>
          <w:rFonts w:ascii="Times New Roman" w:hAnsi="Times New Roman" w:cs="Times New Roman"/>
        </w:rPr>
        <w:t>the a</w:t>
      </w:r>
      <w:proofErr w:type="gramEnd"/>
      <w:r w:rsidRPr="009709DD">
        <w:rPr>
          <w:rFonts w:ascii="Times New Roman" w:hAnsi="Times New Roman" w:cs="Times New Roman"/>
        </w:rPr>
        <w:t xml:space="preserve"> key raw material for acetyl chemistry</w:t>
      </w:r>
      <w:r>
        <w:rPr>
          <w:rFonts w:ascii="Times New Roman" w:hAnsi="Times New Roman" w:cs="Times New Roman"/>
        </w:rPr>
        <w:t>,</w:t>
      </w:r>
      <w:r w:rsidRPr="009709DD">
        <w:rPr>
          <w:rFonts w:ascii="Times New Roman" w:hAnsi="Times New Roman" w:cs="Times New Roman"/>
        </w:rPr>
        <w:t xml:space="preserve"> </w:t>
      </w:r>
      <w:r>
        <w:rPr>
          <w:rFonts w:ascii="Times New Roman" w:hAnsi="Times New Roman" w:cs="Times New Roman"/>
        </w:rPr>
        <w:t>JVL</w:t>
      </w:r>
      <w:r w:rsidRPr="009709DD">
        <w:rPr>
          <w:rFonts w:ascii="Times New Roman" w:hAnsi="Times New Roman" w:cs="Times New Roman"/>
        </w:rPr>
        <w:t xml:space="preserve"> keeps an inventory of Acetic acid. The volatility in the Acetic Acid prices lead to the loss/gain of inventory. </w:t>
      </w:r>
    </w:p>
    <w:p w14:paraId="24B9F6E4" w14:textId="3935F4BF"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Given the volatility in Acetic acid, the margins optically tend to fluctuate a lot (Q1FY22 margins at 27.3% vs 4.6% in Q4FY22) due to the gains and losses on inventory levels.</w:t>
      </w:r>
    </w:p>
    <w:p w14:paraId="56B5807E" w14:textId="3BB57B1A" w:rsidR="009709DD" w:rsidRDefault="009709DD" w:rsidP="0039465E">
      <w:pPr>
        <w:rPr>
          <w:rFonts w:ascii="Times New Roman" w:hAnsi="Times New Roman" w:cs="Times New Roman"/>
          <w:u w:val="single"/>
        </w:rPr>
      </w:pPr>
    </w:p>
    <w:p w14:paraId="6E87AC5A" w14:textId="77777777" w:rsidR="009709DD" w:rsidRPr="009709DD" w:rsidRDefault="009709DD" w:rsidP="009709DD">
      <w:pPr>
        <w:numPr>
          <w:ilvl w:val="0"/>
          <w:numId w:val="1"/>
        </w:numPr>
        <w:contextualSpacing/>
        <w:rPr>
          <w:rFonts w:ascii="Times New Roman" w:hAnsi="Times New Roman" w:cs="Times New Roman"/>
          <w:b/>
          <w:bCs/>
          <w:highlight w:val="yellow"/>
        </w:rPr>
      </w:pPr>
      <w:r w:rsidRPr="009709DD">
        <w:rPr>
          <w:rFonts w:ascii="Times New Roman" w:hAnsi="Times New Roman" w:cs="Times New Roman"/>
          <w:b/>
          <w:bCs/>
          <w:highlight w:val="yellow"/>
        </w:rPr>
        <w:t>Chemical Intermediates –Volatile margin profile</w:t>
      </w:r>
    </w:p>
    <w:p w14:paraId="65EBD827"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Acetyls (low margin, high volume, very high ROCE):</w:t>
      </w:r>
    </w:p>
    <w:p w14:paraId="23D039E5"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O</w:t>
      </w:r>
      <w:r w:rsidRPr="009709DD">
        <w:rPr>
          <w:rFonts w:ascii="Times New Roman" w:hAnsi="Times New Roman" w:cs="Times New Roman"/>
        </w:rPr>
        <w:tab/>
        <w:t xml:space="preserve"> Acetic anhydride: 71% domestic, 15% international market share; among top-2 globally; current capacity: 145’000 TPA; increase capacity by 35% in 3-years; Used in paracetamol, vitamins, aspirin;</w:t>
      </w:r>
    </w:p>
    <w:p w14:paraId="0649C4FC"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 xml:space="preserve">o </w:t>
      </w:r>
      <w:r w:rsidRPr="009709DD">
        <w:rPr>
          <w:rFonts w:ascii="Times New Roman" w:hAnsi="Times New Roman" w:cs="Times New Roman"/>
        </w:rPr>
        <w:tab/>
        <w:t>Ethyl acetate: 33% domestic, 4% international market share; Used as extracting agent in pharma; as industrial solvent in paints, adhesive, and also in flexible packaging; It’s a green solvent</w:t>
      </w:r>
    </w:p>
    <w:p w14:paraId="5716B343"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 xml:space="preserve">o </w:t>
      </w:r>
      <w:r w:rsidRPr="009709DD">
        <w:rPr>
          <w:rFonts w:ascii="Times New Roman" w:hAnsi="Times New Roman" w:cs="Times New Roman"/>
        </w:rPr>
        <w:tab/>
        <w:t>Bio acetaldehyde: 35% domestic market share; world’s largest manufacturer</w:t>
      </w:r>
    </w:p>
    <w:p w14:paraId="1CE808A1"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o Specialty ethanol: 8% domestic market share; backward integrated using molasses; Leading supplier to oil marketing companies</w:t>
      </w:r>
    </w:p>
    <w:p w14:paraId="0C9FC290"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 xml:space="preserve">o </w:t>
      </w:r>
      <w:r w:rsidRPr="009709DD">
        <w:rPr>
          <w:rFonts w:ascii="Times New Roman" w:hAnsi="Times New Roman" w:cs="Times New Roman"/>
        </w:rPr>
        <w:tab/>
        <w:t>Propionic anhydride: Among top-2 global manufacturers</w:t>
      </w:r>
    </w:p>
    <w:p w14:paraId="67F7B905" w14:textId="77777777" w:rsidR="009709DD" w:rsidRPr="009709DD" w:rsidRDefault="009709DD" w:rsidP="009709DD">
      <w:pPr>
        <w:ind w:left="720"/>
        <w:contextualSpacing/>
        <w:rPr>
          <w:rFonts w:ascii="Times New Roman" w:hAnsi="Times New Roman" w:cs="Times New Roman"/>
        </w:rPr>
      </w:pPr>
      <w:r w:rsidRPr="009709DD">
        <w:rPr>
          <w:rFonts w:ascii="Times New Roman" w:hAnsi="Times New Roman" w:cs="Times New Roman"/>
        </w:rPr>
        <w:t>Key raw material is acetic acid and is largely imported (China has 42% of global capacity); Prices fluctuates a lot</w:t>
      </w:r>
    </w:p>
    <w:p w14:paraId="2581E330" w14:textId="77777777" w:rsidR="009709DD" w:rsidRPr="009709DD" w:rsidRDefault="009709DD" w:rsidP="009709DD">
      <w:pPr>
        <w:ind w:left="720"/>
        <w:contextualSpacing/>
        <w:rPr>
          <w:rFonts w:ascii="Times New Roman" w:hAnsi="Times New Roman" w:cs="Times New Roman"/>
        </w:rPr>
      </w:pPr>
    </w:p>
    <w:p w14:paraId="02F57146" w14:textId="77777777" w:rsidR="009709DD" w:rsidRPr="009709DD" w:rsidRDefault="009709DD" w:rsidP="009709DD">
      <w:pPr>
        <w:ind w:left="720"/>
        <w:contextualSpacing/>
        <w:rPr>
          <w:rFonts w:ascii="Times New Roman" w:hAnsi="Times New Roman" w:cs="Times New Roman"/>
        </w:rPr>
      </w:pPr>
    </w:p>
    <w:p w14:paraId="1D072CD3" w14:textId="1BBC28A6" w:rsidR="009709DD" w:rsidRDefault="009709DD" w:rsidP="009709DD">
      <w:pPr>
        <w:numPr>
          <w:ilvl w:val="0"/>
          <w:numId w:val="1"/>
        </w:numPr>
        <w:contextualSpacing/>
        <w:rPr>
          <w:rFonts w:ascii="Times New Roman" w:hAnsi="Times New Roman" w:cs="Times New Roman"/>
        </w:rPr>
      </w:pPr>
      <w:r w:rsidRPr="009709DD">
        <w:rPr>
          <w:rFonts w:ascii="Times New Roman" w:hAnsi="Times New Roman" w:cs="Times New Roman"/>
          <w:b/>
          <w:bCs/>
          <w:highlight w:val="yellow"/>
        </w:rPr>
        <w:t>Vitamins (branded + commoditized</w:t>
      </w:r>
      <w:r w:rsidRPr="009709DD">
        <w:rPr>
          <w:rFonts w:ascii="Times New Roman" w:hAnsi="Times New Roman" w:cs="Times New Roman"/>
          <w:b/>
          <w:bCs/>
        </w:rPr>
        <w:t>):</w:t>
      </w:r>
      <w:r w:rsidRPr="009709DD">
        <w:rPr>
          <w:rFonts w:ascii="Times New Roman" w:hAnsi="Times New Roman" w:cs="Times New Roman"/>
        </w:rPr>
        <w:t xml:space="preserve"> B3 (Niacin, niacinamide) global market share of 19%; B4 (Choline Chloride) domestic market share of 50%; Commoditized product facing competition from Chinese players who have excess capacity; Backward integrated into key raw material (beta picoline &amp; differentiated technology; air oxidation for manufacture of niacinamide; main brand: ANICHOL); Looking to create brands for animal feeds; Most demand is from animal (80%) and human (16%) nutrition</w:t>
      </w:r>
    </w:p>
    <w:p w14:paraId="1C701D5B" w14:textId="1422F69E" w:rsidR="00AF1AF1" w:rsidRDefault="00AF1AF1" w:rsidP="00AF1AF1">
      <w:pPr>
        <w:ind w:left="720"/>
        <w:contextualSpacing/>
        <w:rPr>
          <w:rFonts w:ascii="Times New Roman" w:hAnsi="Times New Roman" w:cs="Times New Roman"/>
          <w:b/>
          <w:bCs/>
        </w:rPr>
      </w:pPr>
    </w:p>
    <w:p w14:paraId="07C04809" w14:textId="77777777" w:rsidR="00AF1AF1" w:rsidRPr="00AF1AF1" w:rsidRDefault="00AF1AF1" w:rsidP="00AF1AF1">
      <w:pPr>
        <w:numPr>
          <w:ilvl w:val="0"/>
          <w:numId w:val="1"/>
        </w:numPr>
        <w:contextualSpacing/>
        <w:rPr>
          <w:rFonts w:ascii="Times New Roman" w:hAnsi="Times New Roman" w:cs="Times New Roman"/>
        </w:rPr>
      </w:pPr>
      <w:r w:rsidRPr="00AF1AF1">
        <w:rPr>
          <w:rFonts w:ascii="Times New Roman" w:hAnsi="Times New Roman" w:cs="Times New Roman"/>
          <w:b/>
          <w:bCs/>
          <w:highlight w:val="yellow"/>
        </w:rPr>
        <w:lastRenderedPageBreak/>
        <w:t>Forey into Diketene chemistry</w:t>
      </w:r>
      <w:r w:rsidRPr="00AF1AF1">
        <w:rPr>
          <w:rFonts w:ascii="Times New Roman" w:hAnsi="Times New Roman" w:cs="Times New Roman"/>
        </w:rPr>
        <w:t>: Indian market size is $150mn (2019); 40% was imported; Laxmi Organics is sole Indian manufacturer with 55% market share; Plans to launch 6 derivates; One of the few global companies capable of handling large volume of ketene; Huge demand coming up for diketene and one of the leading producers has exited.</w:t>
      </w:r>
    </w:p>
    <w:p w14:paraId="1C5BB49D" w14:textId="5E9CD5F7" w:rsidR="00AF1AF1" w:rsidRPr="009709DD" w:rsidRDefault="00AF1AF1" w:rsidP="00AF1AF1">
      <w:pPr>
        <w:ind w:left="720"/>
        <w:contextualSpacing/>
        <w:rPr>
          <w:rFonts w:ascii="Times New Roman" w:hAnsi="Times New Roman" w:cs="Times New Roman"/>
        </w:rPr>
      </w:pPr>
      <w:r w:rsidRPr="00AF1AF1">
        <w:rPr>
          <w:rFonts w:ascii="Times New Roman" w:hAnsi="Times New Roman" w:cs="Times New Roman"/>
        </w:rPr>
        <w:t>Commissioning of Diketene plant Phase I, should lead to INR 150crs of incremental revenue in the Spec Chem segment. The newly commissioned plant in Phase I has a capacity of 6,000 tonnes; as Phase II gets commissioned in H2FY23, additional 2.000 tonnes of capacity will be added with increased focus on value added products.</w:t>
      </w:r>
    </w:p>
    <w:p w14:paraId="3C407447" w14:textId="77777777" w:rsidR="009709DD" w:rsidRPr="009709DD" w:rsidRDefault="009709DD" w:rsidP="0039465E">
      <w:pPr>
        <w:rPr>
          <w:rFonts w:ascii="Times New Roman" w:hAnsi="Times New Roman" w:cs="Times New Roman"/>
          <w:u w:val="single"/>
        </w:rPr>
      </w:pPr>
    </w:p>
    <w:p w14:paraId="474E5569" w14:textId="449B486A" w:rsidR="004F759A" w:rsidRDefault="00C0373F" w:rsidP="00AF1AF1">
      <w:pPr>
        <w:pStyle w:val="ListParagraph"/>
        <w:numPr>
          <w:ilvl w:val="0"/>
          <w:numId w:val="1"/>
        </w:numPr>
        <w:rPr>
          <w:rFonts w:ascii="Times New Roman" w:hAnsi="Times New Roman" w:cs="Times New Roman"/>
        </w:rPr>
      </w:pPr>
      <w:r w:rsidRPr="00C0373F">
        <w:rPr>
          <w:rFonts w:ascii="Times New Roman" w:hAnsi="Times New Roman" w:cs="Times New Roman"/>
        </w:rPr>
        <w:t>Successfully commissioned Phase-1 of Diketene and Derivatives</w:t>
      </w:r>
      <w:r>
        <w:rPr>
          <w:rFonts w:ascii="Times New Roman" w:hAnsi="Times New Roman" w:cs="Times New Roman"/>
        </w:rPr>
        <w:t xml:space="preserve">. </w:t>
      </w:r>
      <w:r w:rsidRPr="00C0373F">
        <w:rPr>
          <w:rFonts w:ascii="Times New Roman" w:hAnsi="Times New Roman" w:cs="Times New Roman"/>
        </w:rPr>
        <w:t>Share of revenue to customers having Agro Chemical end use grew to 37% of Revenue from 28% earlier registering a growth of 81% YoY</w:t>
      </w:r>
      <w:r>
        <w:rPr>
          <w:rFonts w:ascii="Times New Roman" w:hAnsi="Times New Roman" w:cs="Times New Roman"/>
        </w:rPr>
        <w:t xml:space="preserve">. </w:t>
      </w:r>
      <w:r w:rsidRPr="00C0373F">
        <w:rPr>
          <w:rFonts w:ascii="Times New Roman" w:hAnsi="Times New Roman" w:cs="Times New Roman"/>
        </w:rPr>
        <w:t>36 Products in Pipeline. Fluorinated Pyridines in development for exports for innovative molecules</w:t>
      </w:r>
      <w:r>
        <w:rPr>
          <w:rFonts w:ascii="Times New Roman" w:hAnsi="Times New Roman" w:cs="Times New Roman"/>
        </w:rPr>
        <w:t>.</w:t>
      </w:r>
      <w:r w:rsidR="00AF1AF1">
        <w:rPr>
          <w:rFonts w:ascii="Times New Roman" w:hAnsi="Times New Roman" w:cs="Times New Roman"/>
        </w:rPr>
        <w:t xml:space="preserve"> </w:t>
      </w:r>
      <w:r w:rsidRPr="00AF1AF1">
        <w:rPr>
          <w:rFonts w:ascii="Times New Roman" w:hAnsi="Times New Roman" w:cs="Times New Roman"/>
        </w:rPr>
        <w:t>18 Products in Pipeline for Nutrition segment.</w:t>
      </w:r>
    </w:p>
    <w:p w14:paraId="27D8D620" w14:textId="77777777" w:rsidR="00AF1AF1" w:rsidRPr="00AF1AF1" w:rsidRDefault="00AF1AF1" w:rsidP="00AF1AF1">
      <w:pPr>
        <w:pStyle w:val="ListParagraph"/>
        <w:rPr>
          <w:rFonts w:ascii="Times New Roman" w:hAnsi="Times New Roman" w:cs="Times New Roman"/>
        </w:rPr>
      </w:pPr>
    </w:p>
    <w:p w14:paraId="2E3C2191" w14:textId="77777777" w:rsidR="004F759A" w:rsidRDefault="004F759A" w:rsidP="00AF1AF1">
      <w:pPr>
        <w:pStyle w:val="ListParagraph"/>
        <w:numPr>
          <w:ilvl w:val="0"/>
          <w:numId w:val="1"/>
        </w:numPr>
        <w:rPr>
          <w:rFonts w:ascii="Times New Roman" w:hAnsi="Times New Roman" w:cs="Times New Roman"/>
        </w:rPr>
      </w:pPr>
      <w:r w:rsidRPr="004F759A">
        <w:rPr>
          <w:rFonts w:ascii="Times New Roman" w:hAnsi="Times New Roman" w:cs="Times New Roman"/>
        </w:rPr>
        <w:t xml:space="preserve">Jubilant Ingrevia was able to secure a CDMO contract of INR 270crs in Specialty Chemicals business, spanning over a period of three years with one of its international customers. Through the contract the company will supply two key GMP intermediates for one of the ‘patented drugs’ of the Innovator Pharmaceutical customer. </w:t>
      </w:r>
    </w:p>
    <w:p w14:paraId="1B8DB3DD" w14:textId="00A48AFB" w:rsidR="00D92730" w:rsidRPr="00A432C5" w:rsidRDefault="004F759A" w:rsidP="00AF1AF1">
      <w:pPr>
        <w:pStyle w:val="ListParagraph"/>
        <w:rPr>
          <w:rFonts w:ascii="Times New Roman" w:hAnsi="Times New Roman" w:cs="Times New Roman"/>
        </w:rPr>
      </w:pPr>
      <w:r w:rsidRPr="004F759A">
        <w:rPr>
          <w:rFonts w:ascii="Times New Roman" w:hAnsi="Times New Roman" w:cs="Times New Roman"/>
        </w:rPr>
        <w:t>Commercial supplies of both these products will start from FY’23 onwards through the GMP Facility. We believe specialty chemical segment will have increased contribution to total revenue with improved margins on the back of the above CDMO contract and commissioning of Diketene plant.</w:t>
      </w:r>
    </w:p>
    <w:p w14:paraId="03FAB59E" w14:textId="77777777" w:rsidR="00234E59" w:rsidRPr="00234E59" w:rsidRDefault="00234E59" w:rsidP="00234E59">
      <w:pPr>
        <w:pStyle w:val="ListParagraph"/>
        <w:rPr>
          <w:rFonts w:ascii="Times New Roman" w:hAnsi="Times New Roman" w:cs="Times New Roman"/>
        </w:rPr>
      </w:pPr>
    </w:p>
    <w:p w14:paraId="2472DF39" w14:textId="77777777" w:rsidR="00AB6BC4" w:rsidRPr="00AB6BC4" w:rsidRDefault="00AB6BC4" w:rsidP="00AB6BC4">
      <w:pPr>
        <w:pStyle w:val="ListParagraph"/>
        <w:rPr>
          <w:rFonts w:ascii="Times New Roman" w:hAnsi="Times New Roman" w:cs="Times New Roman"/>
        </w:rPr>
      </w:pPr>
    </w:p>
    <w:p w14:paraId="534E35E9" w14:textId="10F0F672" w:rsidR="006C2D3F" w:rsidRDefault="00AB6BC4" w:rsidP="00AF1AF1">
      <w:pPr>
        <w:pStyle w:val="ListParagraph"/>
        <w:numPr>
          <w:ilvl w:val="0"/>
          <w:numId w:val="1"/>
        </w:numPr>
        <w:pBdr>
          <w:bottom w:val="single" w:sz="4" w:space="1" w:color="auto"/>
        </w:pBdr>
        <w:rPr>
          <w:rFonts w:ascii="Times New Roman" w:hAnsi="Times New Roman" w:cs="Times New Roman"/>
        </w:rPr>
      </w:pPr>
      <w:r w:rsidRPr="00AF1AF1">
        <w:rPr>
          <w:rFonts w:ascii="Times New Roman" w:hAnsi="Times New Roman" w:cs="Times New Roman"/>
          <w:b/>
          <w:bCs/>
          <w:highlight w:val="yellow"/>
        </w:rPr>
        <w:t>Agro-active</w:t>
      </w:r>
      <w:r w:rsidRPr="00AB6BC4">
        <w:rPr>
          <w:rFonts w:ascii="Times New Roman" w:hAnsi="Times New Roman" w:cs="Times New Roman"/>
        </w:rPr>
        <w:t>: Moving up value chain from ingredients to producing agro-actives (for pesticides)</w:t>
      </w:r>
    </w:p>
    <w:p w14:paraId="072B3B80" w14:textId="209646F0" w:rsidR="00867984" w:rsidRDefault="00867984" w:rsidP="00867984">
      <w:pPr>
        <w:rPr>
          <w:rFonts w:ascii="Times New Roman" w:hAnsi="Times New Roman" w:cs="Times New Roman"/>
        </w:rPr>
      </w:pPr>
    </w:p>
    <w:p w14:paraId="3E226DE9" w14:textId="3C86A08F" w:rsidR="00867984" w:rsidRPr="00867984" w:rsidRDefault="00867984" w:rsidP="00867984">
      <w:pPr>
        <w:ind w:firstLine="720"/>
      </w:pPr>
      <w:r>
        <w:t xml:space="preserve">FINAL VERDICT: BUY FOR LONGEST TERM (5-10-20 YEARS AS LONG AS THE BUSINESS PERFORMS) </w:t>
      </w:r>
    </w:p>
    <w:p w14:paraId="4E4665F6" w14:textId="39D7892A" w:rsidR="00867984" w:rsidRPr="00867984" w:rsidRDefault="00867984" w:rsidP="00867984">
      <w:pPr>
        <w:ind w:firstLine="720"/>
      </w:pPr>
    </w:p>
    <w:sectPr w:rsidR="00867984" w:rsidRPr="0086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7D2"/>
    <w:multiLevelType w:val="hybridMultilevel"/>
    <w:tmpl w:val="80AA82A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8EF6512"/>
    <w:multiLevelType w:val="hybridMultilevel"/>
    <w:tmpl w:val="FC14441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0A3160D"/>
    <w:multiLevelType w:val="hybridMultilevel"/>
    <w:tmpl w:val="3E2C98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A460284"/>
    <w:multiLevelType w:val="hybridMultilevel"/>
    <w:tmpl w:val="72081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F8B009F"/>
    <w:multiLevelType w:val="hybridMultilevel"/>
    <w:tmpl w:val="28F47ED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779428E8"/>
    <w:multiLevelType w:val="hybridMultilevel"/>
    <w:tmpl w:val="0868CF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237905940">
    <w:abstractNumId w:val="2"/>
  </w:num>
  <w:num w:numId="2" w16cid:durableId="377171854">
    <w:abstractNumId w:val="1"/>
  </w:num>
  <w:num w:numId="3" w16cid:durableId="1770999342">
    <w:abstractNumId w:val="5"/>
  </w:num>
  <w:num w:numId="4" w16cid:durableId="1585454878">
    <w:abstractNumId w:val="0"/>
  </w:num>
  <w:num w:numId="5" w16cid:durableId="474106437">
    <w:abstractNumId w:val="4"/>
  </w:num>
  <w:num w:numId="6" w16cid:durableId="1035424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39"/>
    <w:rsid w:val="000058B5"/>
    <w:rsid w:val="00022056"/>
    <w:rsid w:val="00072673"/>
    <w:rsid w:val="00107094"/>
    <w:rsid w:val="00111CAD"/>
    <w:rsid w:val="00117956"/>
    <w:rsid w:val="00135ECF"/>
    <w:rsid w:val="001A38E6"/>
    <w:rsid w:val="001B5309"/>
    <w:rsid w:val="001E2C67"/>
    <w:rsid w:val="00217A49"/>
    <w:rsid w:val="00234E59"/>
    <w:rsid w:val="002B4612"/>
    <w:rsid w:val="002E36B8"/>
    <w:rsid w:val="0039465E"/>
    <w:rsid w:val="00394ED1"/>
    <w:rsid w:val="003B6902"/>
    <w:rsid w:val="00407FEB"/>
    <w:rsid w:val="00435864"/>
    <w:rsid w:val="00446FC6"/>
    <w:rsid w:val="004F759A"/>
    <w:rsid w:val="00564AFF"/>
    <w:rsid w:val="005D13B0"/>
    <w:rsid w:val="005D1F62"/>
    <w:rsid w:val="0060728B"/>
    <w:rsid w:val="00614AD4"/>
    <w:rsid w:val="00622412"/>
    <w:rsid w:val="006C2D3F"/>
    <w:rsid w:val="00762574"/>
    <w:rsid w:val="007C398F"/>
    <w:rsid w:val="007F094D"/>
    <w:rsid w:val="0081417D"/>
    <w:rsid w:val="00861163"/>
    <w:rsid w:val="00867984"/>
    <w:rsid w:val="00873324"/>
    <w:rsid w:val="008A1263"/>
    <w:rsid w:val="00952994"/>
    <w:rsid w:val="009709DD"/>
    <w:rsid w:val="009D2393"/>
    <w:rsid w:val="00A31ACD"/>
    <w:rsid w:val="00A432C5"/>
    <w:rsid w:val="00A81D84"/>
    <w:rsid w:val="00AB6BC4"/>
    <w:rsid w:val="00AF1AF1"/>
    <w:rsid w:val="00B73A7A"/>
    <w:rsid w:val="00BA7B4B"/>
    <w:rsid w:val="00BB5763"/>
    <w:rsid w:val="00C0373F"/>
    <w:rsid w:val="00C14909"/>
    <w:rsid w:val="00C840E6"/>
    <w:rsid w:val="00C90303"/>
    <w:rsid w:val="00C9722A"/>
    <w:rsid w:val="00D20839"/>
    <w:rsid w:val="00D92730"/>
    <w:rsid w:val="00DB13A1"/>
    <w:rsid w:val="00DB758D"/>
    <w:rsid w:val="00E5467A"/>
    <w:rsid w:val="00EB487B"/>
    <w:rsid w:val="00F40D65"/>
    <w:rsid w:val="00FB2254"/>
    <w:rsid w:val="00FE73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D2C9"/>
  <w15:chartTrackingRefBased/>
  <w15:docId w15:val="{56B2FDED-1BD8-493C-A333-5546A0AC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8979">
      <w:bodyDiv w:val="1"/>
      <w:marLeft w:val="0"/>
      <w:marRight w:val="0"/>
      <w:marTop w:val="0"/>
      <w:marBottom w:val="0"/>
      <w:divBdr>
        <w:top w:val="none" w:sz="0" w:space="0" w:color="auto"/>
        <w:left w:val="none" w:sz="0" w:space="0" w:color="auto"/>
        <w:bottom w:val="none" w:sz="0" w:space="0" w:color="auto"/>
        <w:right w:val="none" w:sz="0" w:space="0" w:color="auto"/>
      </w:divBdr>
    </w:div>
    <w:div w:id="481628912">
      <w:bodyDiv w:val="1"/>
      <w:marLeft w:val="0"/>
      <w:marRight w:val="0"/>
      <w:marTop w:val="0"/>
      <w:marBottom w:val="0"/>
      <w:divBdr>
        <w:top w:val="none" w:sz="0" w:space="0" w:color="auto"/>
        <w:left w:val="none" w:sz="0" w:space="0" w:color="auto"/>
        <w:bottom w:val="none" w:sz="0" w:space="0" w:color="auto"/>
        <w:right w:val="none" w:sz="0" w:space="0" w:color="auto"/>
      </w:divBdr>
    </w:div>
    <w:div w:id="512501285">
      <w:bodyDiv w:val="1"/>
      <w:marLeft w:val="0"/>
      <w:marRight w:val="0"/>
      <w:marTop w:val="0"/>
      <w:marBottom w:val="0"/>
      <w:divBdr>
        <w:top w:val="none" w:sz="0" w:space="0" w:color="auto"/>
        <w:left w:val="none" w:sz="0" w:space="0" w:color="auto"/>
        <w:bottom w:val="none" w:sz="0" w:space="0" w:color="auto"/>
        <w:right w:val="none" w:sz="0" w:space="0" w:color="auto"/>
      </w:divBdr>
    </w:div>
    <w:div w:id="728648844">
      <w:bodyDiv w:val="1"/>
      <w:marLeft w:val="0"/>
      <w:marRight w:val="0"/>
      <w:marTop w:val="0"/>
      <w:marBottom w:val="0"/>
      <w:divBdr>
        <w:top w:val="none" w:sz="0" w:space="0" w:color="auto"/>
        <w:left w:val="none" w:sz="0" w:space="0" w:color="auto"/>
        <w:bottom w:val="none" w:sz="0" w:space="0" w:color="auto"/>
        <w:right w:val="none" w:sz="0" w:space="0" w:color="auto"/>
      </w:divBdr>
    </w:div>
    <w:div w:id="954944563">
      <w:bodyDiv w:val="1"/>
      <w:marLeft w:val="0"/>
      <w:marRight w:val="0"/>
      <w:marTop w:val="0"/>
      <w:marBottom w:val="0"/>
      <w:divBdr>
        <w:top w:val="none" w:sz="0" w:space="0" w:color="auto"/>
        <w:left w:val="none" w:sz="0" w:space="0" w:color="auto"/>
        <w:bottom w:val="none" w:sz="0" w:space="0" w:color="auto"/>
        <w:right w:val="none" w:sz="0" w:space="0" w:color="auto"/>
      </w:divBdr>
    </w:div>
    <w:div w:id="1148090024">
      <w:bodyDiv w:val="1"/>
      <w:marLeft w:val="0"/>
      <w:marRight w:val="0"/>
      <w:marTop w:val="0"/>
      <w:marBottom w:val="0"/>
      <w:divBdr>
        <w:top w:val="none" w:sz="0" w:space="0" w:color="auto"/>
        <w:left w:val="none" w:sz="0" w:space="0" w:color="auto"/>
        <w:bottom w:val="none" w:sz="0" w:space="0" w:color="auto"/>
        <w:right w:val="none" w:sz="0" w:space="0" w:color="auto"/>
      </w:divBdr>
    </w:div>
    <w:div w:id="1211302614">
      <w:bodyDiv w:val="1"/>
      <w:marLeft w:val="0"/>
      <w:marRight w:val="0"/>
      <w:marTop w:val="0"/>
      <w:marBottom w:val="0"/>
      <w:divBdr>
        <w:top w:val="none" w:sz="0" w:space="0" w:color="auto"/>
        <w:left w:val="none" w:sz="0" w:space="0" w:color="auto"/>
        <w:bottom w:val="none" w:sz="0" w:space="0" w:color="auto"/>
        <w:right w:val="none" w:sz="0" w:space="0" w:color="auto"/>
      </w:divBdr>
    </w:div>
    <w:div w:id="1216621466">
      <w:bodyDiv w:val="1"/>
      <w:marLeft w:val="0"/>
      <w:marRight w:val="0"/>
      <w:marTop w:val="0"/>
      <w:marBottom w:val="0"/>
      <w:divBdr>
        <w:top w:val="none" w:sz="0" w:space="0" w:color="auto"/>
        <w:left w:val="none" w:sz="0" w:space="0" w:color="auto"/>
        <w:bottom w:val="none" w:sz="0" w:space="0" w:color="auto"/>
        <w:right w:val="none" w:sz="0" w:space="0" w:color="auto"/>
      </w:divBdr>
    </w:div>
    <w:div w:id="1552688708">
      <w:bodyDiv w:val="1"/>
      <w:marLeft w:val="0"/>
      <w:marRight w:val="0"/>
      <w:marTop w:val="0"/>
      <w:marBottom w:val="0"/>
      <w:divBdr>
        <w:top w:val="none" w:sz="0" w:space="0" w:color="auto"/>
        <w:left w:val="none" w:sz="0" w:space="0" w:color="auto"/>
        <w:bottom w:val="none" w:sz="0" w:space="0" w:color="auto"/>
        <w:right w:val="none" w:sz="0" w:space="0" w:color="auto"/>
      </w:divBdr>
    </w:div>
    <w:div w:id="19218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Palod</dc:creator>
  <cp:keywords/>
  <dc:description/>
  <cp:lastModifiedBy>pranav Palod</cp:lastModifiedBy>
  <cp:revision>6</cp:revision>
  <dcterms:created xsi:type="dcterms:W3CDTF">2022-07-12T02:20:00Z</dcterms:created>
  <dcterms:modified xsi:type="dcterms:W3CDTF">2022-07-14T03:41:00Z</dcterms:modified>
</cp:coreProperties>
</file>