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9766" w14:textId="61F01DAE" w:rsidR="00045E6A" w:rsidRPr="00D56B08" w:rsidRDefault="00D56B08">
      <w:pPr>
        <w:rPr>
          <w:rFonts w:ascii="Verdana" w:hAnsi="Verdana"/>
          <w:sz w:val="28"/>
          <w:szCs w:val="28"/>
        </w:rPr>
      </w:pPr>
      <w:r w:rsidRPr="00D56B08">
        <w:rPr>
          <w:rFonts w:ascii="Verdana" w:hAnsi="Verdana"/>
          <w:sz w:val="28"/>
          <w:szCs w:val="28"/>
        </w:rPr>
        <w:t>CHAIRMAN SPEECH</w:t>
      </w:r>
    </w:p>
    <w:p w14:paraId="0DE03580" w14:textId="53E9A52F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The successful commissioning and vertical start-up of the Indonesia BOPP film line in December 2021 is a major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milestone which is expected to positively impact earnings in future, as we continue to ramp up the capacity to optimum</w:t>
      </w:r>
    </w:p>
    <w:p w14:paraId="1B7C6582" w14:textId="5978733E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levels. This, along with the US expansion and other ongoing smaller investments are aimed at increasing our competitive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edge with increasing share of specialty products and productivity enhancement which would provide further impetus to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our operations over the next few years.</w:t>
      </w:r>
    </w:p>
    <w:p w14:paraId="25DC92FA" w14:textId="6C600C69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As a leading producer of plastic packaging films, Polyplex has a strong commitment towards sustainability and has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 xml:space="preserve">long been working on innovative and sustainable solutions, as an </w:t>
      </w:r>
      <w:proofErr w:type="spellStart"/>
      <w:r w:rsidRPr="00D56B08">
        <w:rPr>
          <w:rFonts w:ascii="Verdana" w:hAnsi="Verdana" w:cs="ArialMT"/>
          <w:sz w:val="28"/>
          <w:szCs w:val="28"/>
        </w:rPr>
        <w:t>endeavor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to continuously address global concerns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around sustainability and circular economy. A major step in this direction was the setting up of our subsidiary in Thailand,</w:t>
      </w:r>
      <w:r>
        <w:rPr>
          <w:rFonts w:ascii="Verdana" w:hAnsi="Verdana" w:cs="ArialMT"/>
          <w:sz w:val="28"/>
          <w:szCs w:val="28"/>
        </w:rPr>
        <w:t xml:space="preserve"> </w:t>
      </w:r>
      <w:proofErr w:type="spellStart"/>
      <w:r w:rsidRPr="00D56B08">
        <w:rPr>
          <w:rFonts w:ascii="Verdana" w:hAnsi="Verdana" w:cs="ArialMT"/>
          <w:sz w:val="28"/>
          <w:szCs w:val="28"/>
        </w:rPr>
        <w:t>Ecoblue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in 2012. Over the years, </w:t>
      </w:r>
      <w:proofErr w:type="spellStart"/>
      <w:r w:rsidRPr="00D56B08">
        <w:rPr>
          <w:rFonts w:ascii="Verdana" w:hAnsi="Verdana" w:cs="ArialMT"/>
          <w:sz w:val="28"/>
          <w:szCs w:val="28"/>
        </w:rPr>
        <w:t>EcoBlue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has successfully developed new innovative solutions and recycled resins for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 xml:space="preserve">use in high end applications. The newly started recycling line at </w:t>
      </w:r>
      <w:proofErr w:type="spellStart"/>
      <w:r w:rsidRPr="00D56B08">
        <w:rPr>
          <w:rFonts w:ascii="Verdana" w:hAnsi="Verdana" w:cs="ArialMT"/>
          <w:sz w:val="28"/>
          <w:szCs w:val="28"/>
        </w:rPr>
        <w:t>Ecoblue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is targeted towards meeting the brand owners’</w:t>
      </w:r>
    </w:p>
    <w:p w14:paraId="19FF57F7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growing demand for recycled resins for meeting their sustainability commitments.</w:t>
      </w:r>
    </w:p>
    <w:p w14:paraId="058DC1AE" w14:textId="26F1BDDE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In 2021, the Company has succeeded in scaling up the post-consumer recycling (PCR) content in our film from 90% to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up to 100% and hopes to increase gradually the commercial sales volumes in the future. Our R&amp;D efforts remain directed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towards developing solutions which fit in to our commitment to reducing the impact of plastic waste on the environment.</w:t>
      </w:r>
    </w:p>
    <w:p w14:paraId="3D1A00B9" w14:textId="5F0A61DA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Our low gearing of 0.09 (net of cash&amp; cash equivalents) at the end of the current financial year gives us the right platform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to consider positively, any potential growth opportunities.</w:t>
      </w:r>
    </w:p>
    <w:p w14:paraId="26C94A69" w14:textId="6809978C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In line with the improving profitability and financial position, as well as keeping in mind the cash requirement for the growth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capital commitments, the Board has proposed a final dividend of 0.34 THB per share subject to approval of the shareholders.</w:t>
      </w:r>
    </w:p>
    <w:p w14:paraId="53AF8064" w14:textId="6A8D04F2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 xml:space="preserve">Taken along with the interim dividend of 0.97 THB per share, the total </w:t>
      </w:r>
      <w:proofErr w:type="spellStart"/>
      <w:r w:rsidRPr="00D56B08">
        <w:rPr>
          <w:rFonts w:ascii="Verdana" w:hAnsi="Verdana" w:cs="ArialMT"/>
          <w:sz w:val="28"/>
          <w:szCs w:val="28"/>
        </w:rPr>
        <w:t>payout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of 1.31 THB per share for the year represents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 xml:space="preserve">35% of the normalized net profit of the company, as compared to a </w:t>
      </w:r>
      <w:proofErr w:type="spellStart"/>
      <w:r w:rsidRPr="00D56B08">
        <w:rPr>
          <w:rFonts w:ascii="Verdana" w:hAnsi="Verdana" w:cs="ArialMT"/>
          <w:sz w:val="28"/>
          <w:szCs w:val="28"/>
        </w:rPr>
        <w:t>payout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of 30% in the previous year</w:t>
      </w:r>
    </w:p>
    <w:p w14:paraId="28295F4E" w14:textId="3F03A190" w:rsidR="00D56B08" w:rsidRDefault="00D56B08" w:rsidP="00D56B08">
      <w:pPr>
        <w:rPr>
          <w:rFonts w:ascii="Verdana" w:hAnsi="Verdana" w:cs="ArialMT"/>
          <w:sz w:val="28"/>
          <w:szCs w:val="28"/>
        </w:rPr>
      </w:pPr>
    </w:p>
    <w:p w14:paraId="0959EF80" w14:textId="77607D5B" w:rsidR="00D56B08" w:rsidRPr="00D56B08" w:rsidRDefault="00D56B08" w:rsidP="00D56B08">
      <w:pPr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---------------------------------------------------------------------------------------</w:t>
      </w:r>
    </w:p>
    <w:p w14:paraId="0F932228" w14:textId="209CC820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Polyplex has always been a first mover and Trend Setter in the Industry. Given below are some of our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achievements and our key strengths:</w:t>
      </w:r>
    </w:p>
    <w:p w14:paraId="1A921839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1) First Indian headquartered film producer to set-up overseas operations in 2002</w:t>
      </w:r>
    </w:p>
    <w:p w14:paraId="3BB0E09F" w14:textId="1ED861A9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a) This was a unique and bold step for a single location producer with a modest turnover and</w:t>
      </w:r>
      <w:r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balance sheet to make a greenfield investment in a PET film line in Thailand</w:t>
      </w:r>
    </w:p>
    <w:p w14:paraId="7E0E0B79" w14:textId="0CE3AE56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b) This was followed quickly with another PET film line (financial commitment made even before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the first line started up in Apr’2003) and resin plants at the same location</w:t>
      </w:r>
    </w:p>
    <w:p w14:paraId="7BDB249A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lastRenderedPageBreak/>
        <w:t>c) In 2004, the PTL was listed on the SET in Thailand (among the fastest to list from start-up of</w:t>
      </w:r>
    </w:p>
    <w:p w14:paraId="21182DB2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operations) and decided to invest into another greenfield site in Turkey</w:t>
      </w:r>
    </w:p>
    <w:p w14:paraId="379DC1FB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d) This was followed by regular growth capex in all existing locations besides addition of two new</w:t>
      </w:r>
    </w:p>
    <w:p w14:paraId="3A279C7D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countries – USA in 2011 and Indonesia in 2017.</w:t>
      </w:r>
    </w:p>
    <w:p w14:paraId="27E095E3" w14:textId="77777777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1CAB4D3D" w14:textId="6D3BBD78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2) First in the industry to</w:t>
      </w:r>
    </w:p>
    <w:p w14:paraId="72BEF13A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a) Invest in forward integration into Metalizing</w:t>
      </w:r>
    </w:p>
    <w:p w14:paraId="223936A2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 xml:space="preserve">b) Run </w:t>
      </w:r>
      <w:proofErr w:type="gramStart"/>
      <w:r w:rsidRPr="00D56B08">
        <w:rPr>
          <w:rFonts w:ascii="Verdana" w:hAnsi="Verdana" w:cs="ArialMT"/>
          <w:sz w:val="28"/>
          <w:szCs w:val="28"/>
        </w:rPr>
        <w:t>10.6 meter</w:t>
      </w:r>
      <w:proofErr w:type="gramEnd"/>
      <w:r w:rsidRPr="00D56B08">
        <w:rPr>
          <w:rFonts w:ascii="Verdana" w:hAnsi="Verdana" w:cs="ArialMT"/>
          <w:sz w:val="28"/>
          <w:szCs w:val="28"/>
        </w:rPr>
        <w:t xml:space="preserve"> PET film line at speed of 675 </w:t>
      </w:r>
      <w:proofErr w:type="spellStart"/>
      <w:r w:rsidRPr="00D56B08">
        <w:rPr>
          <w:rFonts w:ascii="Verdana" w:hAnsi="Verdana" w:cs="ArialMT"/>
          <w:sz w:val="28"/>
          <w:szCs w:val="28"/>
        </w:rPr>
        <w:t>mpm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with Direct Melt Casting</w:t>
      </w:r>
    </w:p>
    <w:p w14:paraId="07F1A25F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c) Strategically invest in assets and product development to broad base the portfolio resulting in</w:t>
      </w:r>
    </w:p>
    <w:p w14:paraId="5BEECEDB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Polyplex having an unmatched and most diversified portfolio of products</w:t>
      </w:r>
    </w:p>
    <w:p w14:paraId="5C060006" w14:textId="77777777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7382982C" w14:textId="5E00B3FE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3) First producer to</w:t>
      </w:r>
    </w:p>
    <w:p w14:paraId="7414D069" w14:textId="77777777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a) Have Direct Melt Casting facility for better productivity and lower energy costs</w:t>
      </w:r>
    </w:p>
    <w:p w14:paraId="6688700C" w14:textId="467051D8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b) Introduce several specialty products in the market including very high barrier metalized films,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twist films, etc.</w:t>
      </w:r>
    </w:p>
    <w:p w14:paraId="36583CCE" w14:textId="77777777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1B3F70CD" w14:textId="6DE2F184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4) Perhaps the only player to have integrated resin and film manufacturing across all locations.</w:t>
      </w:r>
    </w:p>
    <w:p w14:paraId="0987428F" w14:textId="77777777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6BD72649" w14:textId="72217B62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5) Long before industrywide concern and efforts around sustainability and recycling plastic waste, in 2013,</w:t>
      </w:r>
    </w:p>
    <w:p w14:paraId="33A2DB54" w14:textId="33790D2C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PTL invested in mechanical recycling of post-industrial and post-consumer plastic waste through its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 xml:space="preserve">subsidiary </w:t>
      </w:r>
      <w:proofErr w:type="spellStart"/>
      <w:r w:rsidRPr="00D56B08">
        <w:rPr>
          <w:rFonts w:ascii="Verdana" w:hAnsi="Verdana" w:cs="ArialMT"/>
          <w:sz w:val="28"/>
          <w:szCs w:val="28"/>
        </w:rPr>
        <w:t>EcoBlue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in Thailand. As a next big step in this direction, a new state-of-the-art mechanical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 xml:space="preserve">recycling facility which uses post-consumer baled bottles as input has just started in </w:t>
      </w:r>
      <w:proofErr w:type="spellStart"/>
      <w:r w:rsidRPr="00D56B08">
        <w:rPr>
          <w:rFonts w:ascii="Verdana" w:hAnsi="Verdana" w:cs="ArialMT"/>
          <w:sz w:val="28"/>
          <w:szCs w:val="28"/>
        </w:rPr>
        <w:t>Ecoblue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in Q4</w:t>
      </w:r>
    </w:p>
    <w:p w14:paraId="65515A0E" w14:textId="4F5635F2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2021-22. It would cater to high-end applications in PET Bottles and Polyester Filament Yarn, supporting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 xml:space="preserve">brand owners to meet their sustainability targets. Complementing this, PTL has also invested in </w:t>
      </w:r>
      <w:proofErr w:type="spellStart"/>
      <w:r w:rsidRPr="00D56B08">
        <w:rPr>
          <w:rFonts w:ascii="Verdana" w:hAnsi="Verdana" w:cs="ArialMT"/>
          <w:sz w:val="28"/>
          <w:szCs w:val="28"/>
        </w:rPr>
        <w:t>selfdeveloped</w:t>
      </w:r>
      <w:proofErr w:type="spellEnd"/>
      <w:r w:rsidRPr="00D56B08">
        <w:rPr>
          <w:rFonts w:ascii="Verdana" w:hAnsi="Verdana" w:cs="ArialMT"/>
          <w:sz w:val="28"/>
          <w:szCs w:val="28"/>
        </w:rPr>
        <w:t>,</w:t>
      </w:r>
    </w:p>
    <w:p w14:paraId="27F23BC1" w14:textId="188AE3DF" w:rsidR="00D56B08" w:rsidRP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>chemical recycling process whereby post-consumer PET bottle waste is converted to food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grade Resin which is used with varying concentration in PET films. PTL has products in portfolio which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have up to 100% PCR content. With ongoing investment to expand chemical recycling capacities in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Turkey and Thailand, PTL leads the way towards achieving circularity in flexible Packaging.</w:t>
      </w:r>
    </w:p>
    <w:p w14:paraId="3D0F08BC" w14:textId="62973895" w:rsidR="00D56B08" w:rsidRDefault="00D56B08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D56B08">
        <w:rPr>
          <w:rFonts w:ascii="Verdana" w:hAnsi="Verdana" w:cs="ArialMT"/>
          <w:sz w:val="28"/>
          <w:szCs w:val="28"/>
        </w:rPr>
        <w:t xml:space="preserve">In addition, </w:t>
      </w:r>
      <w:proofErr w:type="spellStart"/>
      <w:r w:rsidRPr="00D56B08">
        <w:rPr>
          <w:rFonts w:ascii="Verdana" w:hAnsi="Verdana" w:cs="ArialMT"/>
          <w:sz w:val="28"/>
          <w:szCs w:val="28"/>
        </w:rPr>
        <w:t>EcoBlue</w:t>
      </w:r>
      <w:proofErr w:type="spellEnd"/>
      <w:r w:rsidRPr="00D56B08">
        <w:rPr>
          <w:rFonts w:ascii="Verdana" w:hAnsi="Verdana" w:cs="ArialMT"/>
          <w:sz w:val="28"/>
          <w:szCs w:val="28"/>
        </w:rPr>
        <w:t xml:space="preserve"> has also built capacity to recycle post-consumer Olefin based waste to enable Global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Brands to meet their sustainability targets around usage of recyclable material and recycled content in their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plastic consumption. The machinery has been commissioned in March 22 and trial runs are underway, with</w:t>
      </w:r>
      <w:r w:rsidR="00B839A7">
        <w:rPr>
          <w:rFonts w:ascii="Verdana" w:hAnsi="Verdana" w:cs="ArialMT"/>
          <w:sz w:val="28"/>
          <w:szCs w:val="28"/>
        </w:rPr>
        <w:t xml:space="preserve"> </w:t>
      </w:r>
      <w:r w:rsidRPr="00D56B08">
        <w:rPr>
          <w:rFonts w:ascii="Verdana" w:hAnsi="Verdana" w:cs="ArialMT"/>
          <w:sz w:val="28"/>
          <w:szCs w:val="28"/>
        </w:rPr>
        <w:t>commercial production expected to start within Q2 2022-23.</w:t>
      </w:r>
    </w:p>
    <w:p w14:paraId="5E62873D" w14:textId="04EB2A92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4CCCDCBC" w14:textId="6A3CECE3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3E58C371" w14:textId="7C36AFB8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59001D47" w14:textId="74701B4F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0BD4A2D5" w14:textId="77777777" w:rsidR="00B839A7" w:rsidRDefault="00B839A7" w:rsidP="00D56B0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53724DDD" w14:textId="77777777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839A7">
        <w:rPr>
          <w:rFonts w:ascii="Verdana" w:hAnsi="Verdana" w:cs="Arial-BoldMT"/>
          <w:b/>
          <w:bCs/>
          <w:sz w:val="28"/>
          <w:szCs w:val="28"/>
        </w:rPr>
        <w:lastRenderedPageBreak/>
        <w:t>Business Strategy</w:t>
      </w:r>
    </w:p>
    <w:p w14:paraId="5AF2DF93" w14:textId="26EB934F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Over the years, Polyplex has been working towards developing a strategy which would enable it to become</w:t>
      </w:r>
      <w:r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one of the Leading One-stop Innovative plastic film suppliers, the preferred Global Packaging Solution</w:t>
      </w:r>
      <w:r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providers, offering a wide range of plastic films.</w:t>
      </w:r>
    </w:p>
    <w:p w14:paraId="4138F99F" w14:textId="40784BB1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 xml:space="preserve">Polyplex seeks sustained and profitable growth </w:t>
      </w:r>
      <w:proofErr w:type="gramStart"/>
      <w:r w:rsidRPr="00B839A7">
        <w:rPr>
          <w:rFonts w:ascii="Verdana" w:hAnsi="Verdana" w:cs="ArialMT"/>
          <w:sz w:val="28"/>
          <w:szCs w:val="28"/>
        </w:rPr>
        <w:t>i.e.</w:t>
      </w:r>
      <w:proofErr w:type="gramEnd"/>
      <w:r w:rsidRPr="00B839A7">
        <w:rPr>
          <w:rFonts w:ascii="Verdana" w:hAnsi="Verdana" w:cs="ArialMT"/>
          <w:sz w:val="28"/>
          <w:szCs w:val="28"/>
        </w:rPr>
        <w:t xml:space="preserve"> a judicious balance between revenue enhancement and</w:t>
      </w:r>
      <w:r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benchmark return on capital employed.</w:t>
      </w:r>
    </w:p>
    <w:p w14:paraId="311C14A7" w14:textId="77777777" w:rsid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/>
          <w:bCs/>
          <w:i/>
          <w:iCs/>
          <w:sz w:val="28"/>
          <w:szCs w:val="28"/>
        </w:rPr>
      </w:pPr>
    </w:p>
    <w:p w14:paraId="41CD156A" w14:textId="61FC8F8E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/>
          <w:bCs/>
          <w:i/>
          <w:iCs/>
          <w:sz w:val="28"/>
          <w:szCs w:val="28"/>
        </w:rPr>
      </w:pPr>
      <w:r w:rsidRPr="00B839A7">
        <w:rPr>
          <w:rFonts w:ascii="Verdana" w:hAnsi="Verdana" w:cs="Arial-BoldItalicMT"/>
          <w:b/>
          <w:bCs/>
          <w:i/>
          <w:iCs/>
          <w:sz w:val="28"/>
          <w:szCs w:val="28"/>
        </w:rPr>
        <w:t>Key elements of our business strategy</w:t>
      </w:r>
    </w:p>
    <w:p w14:paraId="73BB5660" w14:textId="77777777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1) Investment in versatile state-of-the art film plants and other assets</w:t>
      </w:r>
    </w:p>
    <w:p w14:paraId="74ED9D07" w14:textId="77777777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2) Sustained focus on operational excellence to maintain global cost leadership</w:t>
      </w:r>
    </w:p>
    <w:p w14:paraId="5AAE14FF" w14:textId="77777777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3) Upstream and forward integration to broaden product portfolio and enhance competitiveness</w:t>
      </w:r>
    </w:p>
    <w:p w14:paraId="4A492831" w14:textId="147B5CCC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4) Focus on increasing the share of speciality films (based on cost- effective R&amp;D, open innovation,</w:t>
      </w:r>
      <w:r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backward integration and multi-level customer collaboration) underlying which is a substantial base</w:t>
      </w:r>
      <w:r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of standard films to position ourselves as Tier -1 supplier leading to increased margin with reduced</w:t>
      </w:r>
    </w:p>
    <w:p w14:paraId="72501955" w14:textId="17EB465F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volatility. Standard films are essential as most customers (especially in flexible packaging segment)</w:t>
      </w:r>
      <w:r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buy both standard and speciality films. This also helps defray costs optimally through scale. The</w:t>
      </w:r>
      <w:r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dynamic nature of what constitutes “speciality” means that this would always be a relatively small (but</w:t>
      </w:r>
    </w:p>
    <w:p w14:paraId="29DD2D90" w14:textId="77777777" w:rsid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essential and profitable) component of the business portfolio.</w:t>
      </w:r>
    </w:p>
    <w:p w14:paraId="2D289DE9" w14:textId="77777777" w:rsidR="000D4C73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 xml:space="preserve"> It is true that the erstwhile “majors” are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 xml:space="preserve">almost exclusively focused on the higher end of the market – </w:t>
      </w:r>
      <w:proofErr w:type="gramStart"/>
      <w:r w:rsidRPr="00B839A7">
        <w:rPr>
          <w:rFonts w:ascii="Verdana" w:hAnsi="Verdana" w:cs="ArialMT"/>
          <w:sz w:val="28"/>
          <w:szCs w:val="28"/>
        </w:rPr>
        <w:t>e.g.</w:t>
      </w:r>
      <w:proofErr w:type="gramEnd"/>
      <w:r w:rsidRPr="00B839A7">
        <w:rPr>
          <w:rFonts w:ascii="Verdana" w:hAnsi="Verdana" w:cs="ArialMT"/>
          <w:sz w:val="28"/>
          <w:szCs w:val="28"/>
        </w:rPr>
        <w:t xml:space="preserve"> the electronics segment. </w:t>
      </w:r>
    </w:p>
    <w:p w14:paraId="6191ACF5" w14:textId="3ABE4EC8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Such an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approach requires a very high level of technological competence and investment and at the same time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it has resulted in their diminishing market share and presence in the overall PET film industry.</w:t>
      </w:r>
    </w:p>
    <w:p w14:paraId="565744B2" w14:textId="272E928D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5) Strengthening market leadership by converting and dedicating older lines to speciality film production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(with rationalised production for global niche markets) making them highly cost effective</w:t>
      </w:r>
    </w:p>
    <w:p w14:paraId="4B62C9AA" w14:textId="11103603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6) A strong and growing volume of standard films in markets where there is a clear competitive advantage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and an ability to differentiate from other local producers.</w:t>
      </w:r>
    </w:p>
    <w:p w14:paraId="00982258" w14:textId="1CA165C1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7) A unique value proposition to the customers which combines the benefits of on-shoring, off-shoring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and near-shoring (combination of core values of cost competitiveness, customer intimacy, innovation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and a safe, reliable and responsive supply chain)</w:t>
      </w:r>
    </w:p>
    <w:p w14:paraId="42E2C584" w14:textId="6F8C864A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8) Building global leadership position in value-added film segments like silicone coating where backward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integration, customer synergies, economies of scale and global market reach provide significant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competitive advantage</w:t>
      </w:r>
    </w:p>
    <w:p w14:paraId="10C02EC0" w14:textId="77777777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9) Product diversification across different types of plastic films</w:t>
      </w:r>
    </w:p>
    <w:p w14:paraId="37CE2E67" w14:textId="77777777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10) Maintaining a conservative financial profile</w:t>
      </w:r>
    </w:p>
    <w:p w14:paraId="00D4E69F" w14:textId="51251547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11) Continuously evaluating growth / acquisition opportunities in niche value- added film segments to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consolidate our position</w:t>
      </w:r>
    </w:p>
    <w:p w14:paraId="5005B1BB" w14:textId="31E8325E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>12) Post-industrial and Post-consumer waste recycling to support global initiative towards sustainability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and circular economy</w:t>
      </w:r>
    </w:p>
    <w:p w14:paraId="24E448CD" w14:textId="5D0DD7D3" w:rsidR="00B839A7" w:rsidRP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lastRenderedPageBreak/>
        <w:t>Working on this strategy, we have over the years, built a business model which is very difficult to replicate</w:t>
      </w:r>
      <w:r w:rsidR="000D4C73">
        <w:rPr>
          <w:rFonts w:ascii="Verdana" w:hAnsi="Verdana" w:cs="ArialMT"/>
          <w:sz w:val="28"/>
          <w:szCs w:val="28"/>
        </w:rPr>
        <w:t xml:space="preserve"> </w:t>
      </w:r>
      <w:r w:rsidRPr="00B839A7">
        <w:rPr>
          <w:rFonts w:ascii="Verdana" w:hAnsi="Verdana" w:cs="ArialMT"/>
          <w:sz w:val="28"/>
          <w:szCs w:val="28"/>
        </w:rPr>
        <w:t>and have established ourselves as a Supplier of choice for all the innovative product needs of our customers</w:t>
      </w:r>
    </w:p>
    <w:p w14:paraId="56846017" w14:textId="44B5DA30" w:rsidR="00B839A7" w:rsidRDefault="00B839A7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839A7">
        <w:rPr>
          <w:rFonts w:ascii="Verdana" w:hAnsi="Verdana" w:cs="ArialMT"/>
          <w:sz w:val="28"/>
          <w:szCs w:val="28"/>
        </w:rPr>
        <w:t xml:space="preserve">globally. </w:t>
      </w:r>
    </w:p>
    <w:p w14:paraId="0F803497" w14:textId="446E2D77" w:rsidR="000D4C73" w:rsidRDefault="000D4C73" w:rsidP="00B839A7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0AD2C133" w14:textId="77777777" w:rsidR="000D4C73" w:rsidRPr="00BB018A" w:rsidRDefault="000D4C73" w:rsidP="000D4C73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/>
          <w:bCs/>
          <w:i/>
          <w:iCs/>
          <w:sz w:val="28"/>
          <w:szCs w:val="28"/>
        </w:rPr>
      </w:pPr>
      <w:r w:rsidRPr="00BB018A">
        <w:rPr>
          <w:rFonts w:ascii="Verdana" w:hAnsi="Verdana" w:cs="Arial-BoldItalicMT"/>
          <w:b/>
          <w:bCs/>
          <w:i/>
          <w:iCs/>
          <w:sz w:val="28"/>
          <w:szCs w:val="28"/>
        </w:rPr>
        <w:t>Integration</w:t>
      </w:r>
    </w:p>
    <w:p w14:paraId="524A7D3F" w14:textId="77777777" w:rsidR="000D4C73" w:rsidRPr="00BB018A" w:rsidRDefault="000D4C73" w:rsidP="000D4C7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This ensures supply chain efficiency, cost optimization &amp; lower time to access and market new Products and</w:t>
      </w:r>
    </w:p>
    <w:p w14:paraId="0EB3AAD0" w14:textId="77777777" w:rsidR="000D4C73" w:rsidRPr="00BB018A" w:rsidRDefault="000D4C73" w:rsidP="000D4C7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Applications.</w:t>
      </w:r>
    </w:p>
    <w:p w14:paraId="1DACA7A2" w14:textId="77777777" w:rsidR="000D4C73" w:rsidRPr="00BB018A" w:rsidRDefault="000D4C73" w:rsidP="000D4C7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Backward integration into resin at all our film manufacturing locations is unique to Polyplex among the large</w:t>
      </w:r>
    </w:p>
    <w:p w14:paraId="03A7C2EE" w14:textId="77777777" w:rsidR="000D4C73" w:rsidRPr="00BB018A" w:rsidRDefault="000D4C73" w:rsidP="000D4C7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global producers as others either do not have any captive resin facility or even if they do have, it may be at</w:t>
      </w:r>
    </w:p>
    <w:p w14:paraId="51D3194D" w14:textId="7B2EEA88" w:rsidR="000D4C73" w:rsidRPr="00BB018A" w:rsidRDefault="000D4C73" w:rsidP="000D4C7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one location only and may not cover their entire requirement.</w:t>
      </w:r>
    </w:p>
    <w:p w14:paraId="51E859CB" w14:textId="59C99A49" w:rsidR="006245DA" w:rsidRPr="00BB018A" w:rsidRDefault="006245DA" w:rsidP="000D4C7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0DEE3145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</w:pPr>
      <w:r w:rsidRPr="00BB018A">
        <w:rPr>
          <w:rFonts w:ascii="Verdana" w:hAnsi="Verdana" w:cs="Arial-BoldItalicMT"/>
          <w:b/>
          <w:bCs/>
          <w:i/>
          <w:iCs/>
          <w:color w:val="000000"/>
          <w:sz w:val="28"/>
          <w:szCs w:val="28"/>
        </w:rPr>
        <w:t>Well spread Sales &amp; Distribution network</w:t>
      </w:r>
    </w:p>
    <w:p w14:paraId="5193E6D0" w14:textId="04353C39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BB018A">
        <w:rPr>
          <w:rFonts w:ascii="Verdana" w:hAnsi="Verdana" w:cs="ArialMT"/>
          <w:color w:val="000000"/>
          <w:sz w:val="28"/>
          <w:szCs w:val="28"/>
        </w:rPr>
        <w:t>1) Polyplex sales &amp; distribution network is unmatched in the industry even when compared to other multilocational producers. Except Africa and South America where we do not have any direct local presence</w:t>
      </w:r>
      <w:r w:rsidR="00BB018A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BB018A">
        <w:rPr>
          <w:rFonts w:ascii="Verdana" w:hAnsi="Verdana" w:cs="ArialMT"/>
          <w:color w:val="000000"/>
          <w:sz w:val="28"/>
          <w:szCs w:val="28"/>
        </w:rPr>
        <w:t>and sell either directly or through some commission agents, we have direct presence mostly through</w:t>
      </w:r>
    </w:p>
    <w:p w14:paraId="320A9580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BB018A">
        <w:rPr>
          <w:rFonts w:ascii="Verdana" w:hAnsi="Verdana" w:cs="ArialMT"/>
          <w:color w:val="000000"/>
          <w:sz w:val="28"/>
          <w:szCs w:val="28"/>
        </w:rPr>
        <w:t>employees of local origin in all the key regional markets.</w:t>
      </w:r>
    </w:p>
    <w:p w14:paraId="7B81E8AE" w14:textId="0953FA4D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BB018A">
        <w:rPr>
          <w:rFonts w:ascii="Verdana" w:hAnsi="Verdana" w:cs="ArialMT"/>
          <w:color w:val="000000"/>
          <w:sz w:val="28"/>
          <w:szCs w:val="28"/>
        </w:rPr>
        <w:t xml:space="preserve">2) Direct sales presence through employees of local origin in key geographies in Asia, Europe and </w:t>
      </w:r>
      <w:proofErr w:type="spellStart"/>
      <w:r w:rsidRPr="00BB018A">
        <w:rPr>
          <w:rFonts w:ascii="Verdana" w:hAnsi="Verdana" w:cs="ArialMT"/>
          <w:color w:val="000000"/>
          <w:sz w:val="28"/>
          <w:szCs w:val="28"/>
        </w:rPr>
        <w:t>NorthAmerica</w:t>
      </w:r>
      <w:proofErr w:type="spellEnd"/>
    </w:p>
    <w:p w14:paraId="3E3CA51F" w14:textId="66168DF4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BB018A">
        <w:rPr>
          <w:rFonts w:ascii="Verdana" w:hAnsi="Verdana" w:cs="ArialMT"/>
          <w:color w:val="000000"/>
          <w:sz w:val="28"/>
          <w:szCs w:val="28"/>
        </w:rPr>
        <w:t>- Local presence in China, Japan, Korea, Malaysia, Vietnam, Philippines, Singapore besides</w:t>
      </w:r>
      <w:r w:rsidR="00BB018A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BB018A">
        <w:rPr>
          <w:rFonts w:ascii="Verdana" w:hAnsi="Verdana" w:cs="ArialMT"/>
          <w:color w:val="000000"/>
          <w:sz w:val="28"/>
          <w:szCs w:val="28"/>
        </w:rPr>
        <w:t>Thailand and Indonesia</w:t>
      </w:r>
    </w:p>
    <w:p w14:paraId="456721A1" w14:textId="563A0DB6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BB018A">
        <w:rPr>
          <w:rFonts w:ascii="Verdana" w:hAnsi="Verdana" w:cs="ArialMT"/>
          <w:color w:val="000000"/>
          <w:sz w:val="28"/>
          <w:szCs w:val="28"/>
        </w:rPr>
        <w:t>- Physical presence of European sales team comprising of more than 8 nationalities in many</w:t>
      </w:r>
      <w:r w:rsidR="00BB018A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BB018A">
        <w:rPr>
          <w:rFonts w:ascii="Verdana" w:hAnsi="Verdana" w:cs="ArialMT"/>
          <w:color w:val="000000"/>
          <w:sz w:val="28"/>
          <w:szCs w:val="28"/>
        </w:rPr>
        <w:t>countries of the EU</w:t>
      </w:r>
    </w:p>
    <w:p w14:paraId="2081F7B4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BB018A">
        <w:rPr>
          <w:rFonts w:ascii="Verdana" w:hAnsi="Verdana" w:cs="ArialMT"/>
          <w:color w:val="000000"/>
          <w:sz w:val="28"/>
          <w:szCs w:val="28"/>
        </w:rPr>
        <w:t>- North America sales team physically located in different US cities</w:t>
      </w:r>
    </w:p>
    <w:p w14:paraId="2284D348" w14:textId="31D6664B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BB018A">
        <w:rPr>
          <w:rFonts w:ascii="Verdana" w:hAnsi="Verdana" w:cs="ArialMT"/>
          <w:color w:val="000000"/>
          <w:sz w:val="28"/>
          <w:szCs w:val="28"/>
        </w:rPr>
        <w:t>- Customers in African and South American markets are catered directly or through commission</w:t>
      </w:r>
      <w:r w:rsidR="00BB018A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BB018A">
        <w:rPr>
          <w:rFonts w:ascii="Verdana" w:hAnsi="Verdana" w:cs="ArialMT"/>
          <w:color w:val="000000"/>
          <w:sz w:val="28"/>
          <w:szCs w:val="28"/>
        </w:rPr>
        <w:t>agents</w:t>
      </w:r>
    </w:p>
    <w:p w14:paraId="0A963B20" w14:textId="0B4BC9C1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BB018A">
        <w:rPr>
          <w:rFonts w:ascii="Verdana" w:hAnsi="Verdana" w:cs="ArialMT"/>
          <w:color w:val="000000"/>
          <w:sz w:val="28"/>
          <w:szCs w:val="28"/>
        </w:rPr>
        <w:t>3) Knowledge of local language, cultural affinity and physical presence play an important role in developing</w:t>
      </w:r>
      <w:r w:rsidR="00BB018A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BB018A">
        <w:rPr>
          <w:rFonts w:ascii="Verdana" w:hAnsi="Verdana" w:cs="ArialMT"/>
          <w:color w:val="000000"/>
          <w:sz w:val="28"/>
          <w:szCs w:val="28"/>
        </w:rPr>
        <w:t>strong customer relationships and is a key differentiator for Polyplex in the competition landscape.</w:t>
      </w:r>
    </w:p>
    <w:p w14:paraId="4066EC4E" w14:textId="39973552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THSarabunNew"/>
          <w:color w:val="FFFFFF"/>
          <w:sz w:val="28"/>
          <w:szCs w:val="28"/>
        </w:rPr>
      </w:pPr>
      <w:r w:rsidRPr="00BB018A">
        <w:rPr>
          <w:rFonts w:ascii="Verdana" w:hAnsi="Verdana" w:cs="THSarabunNew"/>
          <w:color w:val="FFFFFF"/>
          <w:sz w:val="28"/>
          <w:szCs w:val="28"/>
        </w:rPr>
        <w:t>Particulars Other Asia Europe North America</w:t>
      </w:r>
    </w:p>
    <w:p w14:paraId="5AD6B7E9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/>
          <w:bCs/>
          <w:i/>
          <w:iCs/>
          <w:sz w:val="28"/>
          <w:szCs w:val="28"/>
        </w:rPr>
      </w:pPr>
      <w:r w:rsidRPr="00BB018A">
        <w:rPr>
          <w:rFonts w:ascii="Verdana" w:hAnsi="Verdana" w:cs="Arial-BoldItalicMT"/>
          <w:b/>
          <w:bCs/>
          <w:i/>
          <w:iCs/>
          <w:sz w:val="28"/>
          <w:szCs w:val="28"/>
        </w:rPr>
        <w:t>Competitive Advantages from Ongoing strategy</w:t>
      </w:r>
    </w:p>
    <w:p w14:paraId="7A5A4D6B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1) Standard products</w:t>
      </w:r>
    </w:p>
    <w:p w14:paraId="703BE0E5" w14:textId="6F380CBB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Much better placed than most of our competition which helps get better &amp; more stable prices /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margin as well as volumes due to:</w:t>
      </w:r>
    </w:p>
    <w:p w14:paraId="71EC6182" w14:textId="389520A2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proofErr w:type="spellStart"/>
      <w:r w:rsidRPr="00BB018A">
        <w:rPr>
          <w:rFonts w:ascii="Verdana" w:hAnsi="Verdana" w:cs="ArialMT"/>
          <w:sz w:val="28"/>
          <w:szCs w:val="28"/>
        </w:rPr>
        <w:t>i</w:t>
      </w:r>
      <w:proofErr w:type="spellEnd"/>
      <w:r w:rsidRPr="00BB018A">
        <w:rPr>
          <w:rFonts w:ascii="Verdana" w:hAnsi="Verdana" w:cs="ArialMT"/>
          <w:sz w:val="28"/>
          <w:szCs w:val="28"/>
        </w:rPr>
        <w:t>) Multiple locations, near-shore or onshore presence in all key markets resulting in quick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deliveries and supply chain dependability</w:t>
      </w:r>
    </w:p>
    <w:p w14:paraId="1465B12A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ii) Competitive delivered cost due to logistics / duty differentials</w:t>
      </w:r>
    </w:p>
    <w:p w14:paraId="7B8C35DC" w14:textId="58D837AA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iii) Cost leadership through investment in state-of-the-art contemporary assets with multiple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lines / facilities in one location for economies of scale, highest productivity and operational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excellence</w:t>
      </w:r>
    </w:p>
    <w:p w14:paraId="5A3ECFA7" w14:textId="15CE1D9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iv) Benefits of Integration - captive resin as well as downstream assets complement the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product range, enable product development and a complete supplier image</w:t>
      </w:r>
    </w:p>
    <w:p w14:paraId="36B121D2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lastRenderedPageBreak/>
        <w:t>v) Consistent and good quality</w:t>
      </w:r>
    </w:p>
    <w:p w14:paraId="60CAD90F" w14:textId="248D8191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vi) Customer intimacy with our Sales &amp; distribution teams, technical services and R&amp;D /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innovation efforts</w:t>
      </w:r>
    </w:p>
    <w:p w14:paraId="5246677C" w14:textId="135EB6CC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Higher sales in more sophisticated, quality and service conscious markets with entry barriers like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USA and Europe (with some supplies from low-cost manufacturing locations) has helped us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increase our EBITDA/kg as well as EBITDA margin</w:t>
      </w:r>
    </w:p>
    <w:p w14:paraId="71FCED71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2) Value Added &amp; Speciality products</w:t>
      </w:r>
    </w:p>
    <w:p w14:paraId="6F5F2CA4" w14:textId="50953185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A substantial portfolio of value added and speciality / D-PAC products has been created which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acts as a twin-layer moat for preserving the profitability / margins on the entire business</w:t>
      </w:r>
    </w:p>
    <w:p w14:paraId="78E56513" w14:textId="2F424C42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An ever-expanding range of products covering metallised films, offline coated films – extrusion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coated, silicone coated as well as general purpose coatings, inline coated films and holography</w:t>
      </w:r>
      <w:r w:rsidR="00BB018A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have led to expansion of as well as stability in margins</w:t>
      </w:r>
    </w:p>
    <w:p w14:paraId="5D654A44" w14:textId="11DF0C51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34E82B56" w14:textId="49D346A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10403DE1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Thin PET</w:t>
      </w:r>
    </w:p>
    <w:p w14:paraId="0B929771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We have internally categorized the end use of thin PET films in different applications as follows:</w:t>
      </w:r>
    </w:p>
    <w:p w14:paraId="11C86E18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1) Flexible Packaging</w:t>
      </w:r>
    </w:p>
    <w:p w14:paraId="5134505B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a) Food Packaging</w:t>
      </w:r>
    </w:p>
    <w:p w14:paraId="5EFB9164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proofErr w:type="spellStart"/>
      <w:r w:rsidRPr="00BB018A">
        <w:rPr>
          <w:rFonts w:ascii="Verdana" w:hAnsi="Verdana" w:cs="ArialMT"/>
          <w:sz w:val="28"/>
          <w:szCs w:val="28"/>
        </w:rPr>
        <w:t>i</w:t>
      </w:r>
      <w:proofErr w:type="spellEnd"/>
      <w:r w:rsidRPr="00BB018A">
        <w:rPr>
          <w:rFonts w:ascii="Verdana" w:hAnsi="Verdana" w:cs="ArialMT"/>
          <w:sz w:val="28"/>
          <w:szCs w:val="28"/>
        </w:rPr>
        <w:t>) Sugar &amp; Chocolate Confectionary</w:t>
      </w:r>
    </w:p>
    <w:p w14:paraId="74059D77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ii) Cheese and Dairy Products</w:t>
      </w:r>
    </w:p>
    <w:p w14:paraId="1676CCE7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iii) Tea &amp; Coffee</w:t>
      </w:r>
    </w:p>
    <w:p w14:paraId="669F7855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iv) Frozen Foods</w:t>
      </w:r>
    </w:p>
    <w:p w14:paraId="0ED83A7C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v) Crisps, Snacks &amp; Nuts</w:t>
      </w:r>
    </w:p>
    <w:p w14:paraId="18486637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vi) Dried, Dehydrated Foods &amp; Cereals</w:t>
      </w:r>
    </w:p>
    <w:p w14:paraId="2C86042E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vii) Biscuits &amp; wafers</w:t>
      </w:r>
    </w:p>
    <w:p w14:paraId="2C5B1508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viii) Staples like sugar, rice, flour, spices, cooking oil, etc</w:t>
      </w:r>
    </w:p>
    <w:p w14:paraId="3D428FD9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 xml:space="preserve">ix) </w:t>
      </w:r>
      <w:proofErr w:type="gramStart"/>
      <w:r w:rsidRPr="00BB018A">
        <w:rPr>
          <w:rFonts w:ascii="Verdana" w:hAnsi="Verdana" w:cs="ArialMT"/>
          <w:sz w:val="28"/>
          <w:szCs w:val="28"/>
        </w:rPr>
        <w:t>Other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foods e.g. ketchup, juice, water cup lidding, ice cream cones, etc.</w:t>
      </w:r>
    </w:p>
    <w:p w14:paraId="3D955DA9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b) Cigarettes &amp; Tobacco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cigars, chewing tobacco, etc.</w:t>
      </w:r>
    </w:p>
    <w:p w14:paraId="2636F077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c) Medical &amp; Pharmaceutical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transdermal patches, gel patches, etc.</w:t>
      </w:r>
    </w:p>
    <w:p w14:paraId="24B3D76E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d) Personal care &amp; hygiene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wet wipes, shampoo, hand soap, etc.</w:t>
      </w:r>
    </w:p>
    <w:p w14:paraId="225C5467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e) Kitchen &amp; Home care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detergents, fabric softeners, refill packs, kitchen sponge, etc.</w:t>
      </w:r>
    </w:p>
    <w:p w14:paraId="4B1ECB29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f) Pet Foods</w:t>
      </w:r>
    </w:p>
    <w:p w14:paraId="7764B244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g) Garden and Outdoor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insect control, fertilizers, seeds, pesticides, etc.</w:t>
      </w:r>
    </w:p>
    <w:p w14:paraId="6D17DAC1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h) Miscellaneous </w:t>
      </w:r>
      <w:r w:rsidRPr="00BB018A">
        <w:rPr>
          <w:rFonts w:ascii="Verdana" w:hAnsi="Verdana" w:cs="ArialMT"/>
          <w:sz w:val="28"/>
          <w:szCs w:val="28"/>
        </w:rPr>
        <w:t>including balloons, car freshener, bag in box, gift wraps, garment packaging etc.</w:t>
      </w:r>
    </w:p>
    <w:p w14:paraId="78C0F7CF" w14:textId="77777777" w:rsidR="002413CF" w:rsidRDefault="002413CF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</w:p>
    <w:p w14:paraId="47300849" w14:textId="150EEDAE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2) Labels</w:t>
      </w:r>
    </w:p>
    <w:p w14:paraId="18BAC132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Barcode, outdoor labels (shipping / retail), QR code, Liquor bottle, shampoo, etc.</w:t>
      </w:r>
    </w:p>
    <w:p w14:paraId="4F926B7D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3) Carton packaging</w:t>
      </w:r>
    </w:p>
    <w:p w14:paraId="3F326976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Liquor Boxes, Tetra Pak, laminated cartons, susceptor pouches, perfume, chocolate boxes, etc</w:t>
      </w:r>
    </w:p>
    <w:p w14:paraId="0C049F8C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lastRenderedPageBreak/>
        <w:t>4) Electrical &amp; Electronics</w:t>
      </w:r>
    </w:p>
    <w:p w14:paraId="286982DF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ESD Bags</w:t>
      </w:r>
    </w:p>
    <w:p w14:paraId="72CE63A6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Cable insulation</w:t>
      </w:r>
    </w:p>
    <w:p w14:paraId="72D1D1CF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5) Other Industrial</w:t>
      </w:r>
    </w:p>
    <w:p w14:paraId="766AF1CD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Flexible duct</w:t>
      </w:r>
    </w:p>
    <w:p w14:paraId="7FCB2C32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Hot Stamping Foil</w:t>
      </w:r>
    </w:p>
    <w:p w14:paraId="306B7B91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c) Adhesive Tape</w:t>
      </w:r>
    </w:p>
    <w:p w14:paraId="267037D4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 xml:space="preserve">d) Construction Industry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shingle tape, etc.</w:t>
      </w:r>
    </w:p>
    <w:p w14:paraId="3A1A84CD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 xml:space="preserve">e) Release and transfer application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FRP, textile transfer films, printed wood panels, etc.</w:t>
      </w:r>
    </w:p>
    <w:p w14:paraId="26657C93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f) Others - emergency blanket, textile yarn, glitter, reflective insulation, blackout blinds, etc.</w:t>
      </w:r>
    </w:p>
    <w:p w14:paraId="1E68CD8D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6) Digital</w:t>
      </w:r>
    </w:p>
    <w:p w14:paraId="35A24BE7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Wide format, photo album, signage, tags, Calendar, display / menu cards, etc,</w:t>
      </w:r>
    </w:p>
    <w:p w14:paraId="2E46A0CE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7) Thermal Lamination</w:t>
      </w:r>
    </w:p>
    <w:p w14:paraId="494A484A" w14:textId="4E6E133B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Book lamination, ID card lamination, cigarette carton, lamination pouch, etc.</w:t>
      </w:r>
    </w:p>
    <w:p w14:paraId="6FE491FA" w14:textId="2EC111F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494573DE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Thick PET</w:t>
      </w:r>
    </w:p>
    <w:p w14:paraId="087AF693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Key applications for thick films are as follows:</w:t>
      </w:r>
    </w:p>
    <w:p w14:paraId="70522098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1) Media &amp; Decoration Films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Backlit, Banners, Window ads, graphic arts</w:t>
      </w:r>
    </w:p>
    <w:p w14:paraId="19B95418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2) Release Liner Films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liner for electronics, protection films, etc.</w:t>
      </w:r>
    </w:p>
    <w:p w14:paraId="75DBCD58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3) Window</w:t>
      </w:r>
    </w:p>
    <w:p w14:paraId="0C61A4C1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Safety Films</w:t>
      </w:r>
    </w:p>
    <w:p w14:paraId="18FA364A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Sun-Control Films</w:t>
      </w:r>
    </w:p>
    <w:p w14:paraId="520174DF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4) Specialty Liner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Medical Patch</w:t>
      </w:r>
    </w:p>
    <w:p w14:paraId="1CED6D80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5) Electronic Segment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Membrane Touch Switches “MTS”, Keypad, mobile protection films, etc.</w:t>
      </w:r>
    </w:p>
    <w:p w14:paraId="5B8E7CD9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6) Electrical Segment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motor and transformer insulation, heating films,</w:t>
      </w:r>
    </w:p>
    <w:p w14:paraId="04587743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7) Photovoltaic (PV) Back-sheet</w:t>
      </w:r>
    </w:p>
    <w:p w14:paraId="50E4046E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8) Construction Segment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</w:t>
      </w:r>
      <w:proofErr w:type="spellStart"/>
      <w:r w:rsidRPr="00BB018A">
        <w:rPr>
          <w:rFonts w:ascii="Verdana" w:hAnsi="Verdana" w:cs="ArialMT"/>
          <w:sz w:val="28"/>
          <w:szCs w:val="28"/>
        </w:rPr>
        <w:t>Fiber</w:t>
      </w:r>
      <w:proofErr w:type="spellEnd"/>
      <w:r w:rsidRPr="00BB018A">
        <w:rPr>
          <w:rFonts w:ascii="Verdana" w:hAnsi="Verdana" w:cs="ArialMT"/>
          <w:sz w:val="28"/>
          <w:szCs w:val="28"/>
        </w:rPr>
        <w:t xml:space="preserve"> Reinforced Plastic</w:t>
      </w:r>
    </w:p>
    <w:p w14:paraId="134A4EDC" w14:textId="77777777" w:rsidR="002413CF" w:rsidRDefault="002413CF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28"/>
          <w:szCs w:val="28"/>
        </w:rPr>
      </w:pPr>
    </w:p>
    <w:p w14:paraId="568AC78D" w14:textId="1DEFCAF8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28"/>
          <w:szCs w:val="28"/>
        </w:rPr>
      </w:pPr>
      <w:r w:rsidRPr="00BB018A">
        <w:rPr>
          <w:rFonts w:ascii="Verdana" w:hAnsi="Verdana" w:cs="TimesNewRomanPS-BoldItalicMT"/>
          <w:b/>
          <w:bCs/>
          <w:i/>
          <w:iCs/>
          <w:sz w:val="28"/>
          <w:szCs w:val="28"/>
        </w:rPr>
        <w:t>BOPP (or OPP)</w:t>
      </w:r>
    </w:p>
    <w:p w14:paraId="647BEF1C" w14:textId="7419A233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proofErr w:type="spellStart"/>
      <w:r w:rsidRPr="00BB018A">
        <w:rPr>
          <w:rFonts w:ascii="Verdana" w:hAnsi="Verdana" w:cs="ArialMT"/>
          <w:sz w:val="28"/>
          <w:szCs w:val="28"/>
        </w:rPr>
        <w:t>Sarafil</w:t>
      </w:r>
      <w:proofErr w:type="spellEnd"/>
      <w:r w:rsidRPr="00BB018A">
        <w:rPr>
          <w:rFonts w:ascii="Verdana" w:hAnsi="Verdana" w:cs="ArialMT"/>
          <w:sz w:val="28"/>
          <w:szCs w:val="28"/>
        </w:rPr>
        <w:t xml:space="preserve"> BOPP films are transparent bi-oriented polypropylene films designed to offer high performance, great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appearance and easy converting for flexible packaging and other applications.</w:t>
      </w:r>
    </w:p>
    <w:p w14:paraId="22657C9A" w14:textId="551CFD29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Like BOPET film, BOPP is also a biaxially oriented film with good mechanical and physical properties. It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is a clear, flexible, transparent or translucent material produced from PP polymer, a linear, thermoplastic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polypropylene resin. BOPP film is available commercially in a range of widths, thicknesses and properties</w:t>
      </w:r>
    </w:p>
    <w:p w14:paraId="38FBF6AE" w14:textId="43B5E1C8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depending upon the end use requirements. The subsidiary in Indonesia has implemented a project for BOPP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film which just started commercial operations in December 2021.</w:t>
      </w:r>
    </w:p>
    <w:p w14:paraId="274B8FB6" w14:textId="77777777" w:rsidR="002413CF" w:rsidRDefault="002413CF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353336A2" w14:textId="33A3A05B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Like PET films, we have internally categorized the end use of BOPP films in different applications as follows:</w:t>
      </w:r>
    </w:p>
    <w:p w14:paraId="08C3B6AD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1) Flexible Packaging</w:t>
      </w:r>
    </w:p>
    <w:p w14:paraId="5743CBCF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a) Food Packaging</w:t>
      </w:r>
    </w:p>
    <w:p w14:paraId="5EEEB08B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proofErr w:type="spellStart"/>
      <w:r w:rsidRPr="00BB018A">
        <w:rPr>
          <w:rFonts w:ascii="Verdana" w:hAnsi="Verdana" w:cs="ArialMT"/>
          <w:sz w:val="28"/>
          <w:szCs w:val="28"/>
        </w:rPr>
        <w:lastRenderedPageBreak/>
        <w:t>i</w:t>
      </w:r>
      <w:proofErr w:type="spellEnd"/>
      <w:r w:rsidRPr="00BB018A">
        <w:rPr>
          <w:rFonts w:ascii="Verdana" w:hAnsi="Verdana" w:cs="ArialMT"/>
          <w:sz w:val="28"/>
          <w:szCs w:val="28"/>
        </w:rPr>
        <w:t>) Confectionery</w:t>
      </w:r>
    </w:p>
    <w:p w14:paraId="05F7B75D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ii) Ice cream</w:t>
      </w:r>
    </w:p>
    <w:p w14:paraId="0B422FB9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iii) Crisps, Snacks</w:t>
      </w:r>
    </w:p>
    <w:p w14:paraId="052D83E2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iv) Biscuits</w:t>
      </w:r>
    </w:p>
    <w:p w14:paraId="3E292701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b) Personal care &amp; hygiene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shampoo, soap overwrap, etc.</w:t>
      </w:r>
    </w:p>
    <w:p w14:paraId="4BCA2A27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c) Garden and Outdoor </w:t>
      </w:r>
      <w:proofErr w:type="gramStart"/>
      <w:r w:rsidRPr="00BB018A">
        <w:rPr>
          <w:rFonts w:ascii="Verdana" w:hAnsi="Verdana" w:cs="ArialMT"/>
          <w:sz w:val="28"/>
          <w:szCs w:val="28"/>
        </w:rPr>
        <w:t>e.g.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flower overwrap</w:t>
      </w:r>
    </w:p>
    <w:p w14:paraId="25BFFD60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2) Labels </w:t>
      </w:r>
      <w:r w:rsidRPr="00BB018A">
        <w:rPr>
          <w:rFonts w:ascii="Verdana" w:hAnsi="Verdana" w:cs="ArialMT"/>
          <w:sz w:val="28"/>
          <w:szCs w:val="28"/>
        </w:rPr>
        <w:t>including Wrap around labels, Pressure sensitive labels and In-mould labels</w:t>
      </w:r>
    </w:p>
    <w:p w14:paraId="5168123B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3) Carton packaging </w:t>
      </w:r>
      <w:r w:rsidRPr="00BB018A">
        <w:rPr>
          <w:rFonts w:ascii="Verdana" w:hAnsi="Verdana" w:cs="ArialMT"/>
          <w:sz w:val="28"/>
          <w:szCs w:val="28"/>
        </w:rPr>
        <w:t>including lamination and overwrap</w:t>
      </w:r>
    </w:p>
    <w:p w14:paraId="209050C7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4) Textile Bags</w:t>
      </w:r>
    </w:p>
    <w:p w14:paraId="5B77B8FC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5) Adhesive Tape</w:t>
      </w:r>
    </w:p>
    <w:p w14:paraId="1B007B75" w14:textId="77777777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6) Graphics Lamination film </w:t>
      </w:r>
      <w:r w:rsidRPr="00BB018A">
        <w:rPr>
          <w:rFonts w:ascii="Verdana" w:hAnsi="Verdana" w:cs="ArialMT"/>
          <w:sz w:val="28"/>
          <w:szCs w:val="28"/>
        </w:rPr>
        <w:t>- Covers, Menu Cards, Photo album, Visiting Cards, Diaries, etc.</w:t>
      </w:r>
    </w:p>
    <w:p w14:paraId="52BA0C5F" w14:textId="77777777" w:rsidR="002413CF" w:rsidRDefault="002413CF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28"/>
          <w:szCs w:val="28"/>
        </w:rPr>
      </w:pPr>
    </w:p>
    <w:p w14:paraId="7C8CFE28" w14:textId="30FC1B8F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28"/>
          <w:szCs w:val="28"/>
        </w:rPr>
      </w:pPr>
      <w:r w:rsidRPr="00BB018A">
        <w:rPr>
          <w:rFonts w:ascii="Verdana" w:hAnsi="Verdana" w:cs="TimesNewRomanPS-BoldItalicMT"/>
          <w:b/>
          <w:bCs/>
          <w:i/>
          <w:iCs/>
          <w:sz w:val="28"/>
          <w:szCs w:val="28"/>
        </w:rPr>
        <w:t>CPP</w:t>
      </w:r>
    </w:p>
    <w:p w14:paraId="28A33F1C" w14:textId="4039BEB4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proofErr w:type="spellStart"/>
      <w:r w:rsidRPr="00BB018A">
        <w:rPr>
          <w:rFonts w:ascii="Verdana" w:hAnsi="Verdana" w:cs="Arial-BoldMT"/>
          <w:b/>
          <w:bCs/>
          <w:sz w:val="28"/>
          <w:szCs w:val="28"/>
        </w:rPr>
        <w:t>Sarafil</w:t>
      </w:r>
      <w:proofErr w:type="spellEnd"/>
      <w:r w:rsidRPr="00BB018A">
        <w:rPr>
          <w:rFonts w:ascii="Verdana" w:hAnsi="Verdana" w:cs="Arial-BoldMT"/>
          <w:b/>
          <w:bCs/>
          <w:sz w:val="28"/>
          <w:szCs w:val="28"/>
        </w:rPr>
        <w:t xml:space="preserve"> CPP films are transparent cast polypropylene films designed to offer high performance, great</w:t>
      </w:r>
      <w:r w:rsidR="002413CF">
        <w:rPr>
          <w:rFonts w:ascii="Verdana" w:hAnsi="Verdana" w:cs="Arial-BoldMT"/>
          <w:b/>
          <w:bCs/>
          <w:sz w:val="28"/>
          <w:szCs w:val="28"/>
        </w:rPr>
        <w:t xml:space="preserve"> </w:t>
      </w:r>
      <w:r w:rsidRPr="00BB018A">
        <w:rPr>
          <w:rFonts w:ascii="Verdana" w:hAnsi="Verdana" w:cs="Arial-BoldMT"/>
          <w:b/>
          <w:bCs/>
          <w:sz w:val="28"/>
          <w:szCs w:val="28"/>
        </w:rPr>
        <w:t>appearance and easy converting for flexible packaging and other applications.</w:t>
      </w:r>
    </w:p>
    <w:p w14:paraId="0EEAC10A" w14:textId="55838116" w:rsidR="006245DA" w:rsidRPr="00BB018A" w:rsidRDefault="006245DA" w:rsidP="006245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CPP films are also produced from a combination of various grades of PP polymer. Various constructions of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CPP are available (multi-layer options) which are used to cater to several applications in specialty packaging,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as a sealant layer in conjunction with other plastic substrates for packaging of food products, twist wrap usage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in candies, etc.</w:t>
      </w:r>
    </w:p>
    <w:p w14:paraId="7C6B8B12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1) Flexible Packaging </w:t>
      </w:r>
      <w:r w:rsidRPr="00BB018A">
        <w:rPr>
          <w:rFonts w:ascii="Verdana" w:hAnsi="Verdana" w:cs="ArialMT"/>
          <w:sz w:val="28"/>
          <w:szCs w:val="28"/>
        </w:rPr>
        <w:t>(Plain and Metalized)</w:t>
      </w:r>
    </w:p>
    <w:p w14:paraId="44C31FFC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a) Traditional applications</w:t>
      </w:r>
    </w:p>
    <w:p w14:paraId="0CAED680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proofErr w:type="spellStart"/>
      <w:r w:rsidRPr="00BB018A">
        <w:rPr>
          <w:rFonts w:ascii="Verdana" w:hAnsi="Verdana" w:cs="ArialMT"/>
          <w:sz w:val="28"/>
          <w:szCs w:val="28"/>
        </w:rPr>
        <w:t>i</w:t>
      </w:r>
      <w:proofErr w:type="spellEnd"/>
      <w:r w:rsidRPr="00BB018A">
        <w:rPr>
          <w:rFonts w:ascii="Verdana" w:hAnsi="Verdana" w:cs="ArialMT"/>
          <w:sz w:val="28"/>
          <w:szCs w:val="28"/>
        </w:rPr>
        <w:t>) Sealing</w:t>
      </w:r>
    </w:p>
    <w:p w14:paraId="2A6798B6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ii) Barrier</w:t>
      </w:r>
    </w:p>
    <w:p w14:paraId="635A3809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iii) Overwrap / bread bags</w:t>
      </w:r>
    </w:p>
    <w:p w14:paraId="17249AC5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iv) Lidding films</w:t>
      </w:r>
    </w:p>
    <w:p w14:paraId="725247D0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b) Non-conventional / specialty applications</w:t>
      </w:r>
    </w:p>
    <w:p w14:paraId="5999E501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proofErr w:type="spellStart"/>
      <w:r w:rsidRPr="00BB018A">
        <w:rPr>
          <w:rFonts w:ascii="Verdana" w:hAnsi="Verdana" w:cs="ArialMT"/>
          <w:sz w:val="28"/>
          <w:szCs w:val="28"/>
        </w:rPr>
        <w:t>i</w:t>
      </w:r>
      <w:proofErr w:type="spellEnd"/>
      <w:r w:rsidRPr="00BB018A">
        <w:rPr>
          <w:rFonts w:ascii="Verdana" w:hAnsi="Verdana" w:cs="ArialMT"/>
          <w:sz w:val="28"/>
          <w:szCs w:val="28"/>
        </w:rPr>
        <w:t>) Retort CPP film</w:t>
      </w:r>
    </w:p>
    <w:p w14:paraId="7FF34DAC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ii) Medical</w:t>
      </w:r>
    </w:p>
    <w:p w14:paraId="33F7B86B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iii) Anti-fog films</w:t>
      </w:r>
    </w:p>
    <w:p w14:paraId="416AC14E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2) Industrial</w:t>
      </w:r>
    </w:p>
    <w:p w14:paraId="37869E69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Decorative lamination</w:t>
      </w:r>
    </w:p>
    <w:p w14:paraId="4277EA27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Carrier film for printed circuit board</w:t>
      </w:r>
    </w:p>
    <w:p w14:paraId="0D5EA300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3) Labels</w:t>
      </w:r>
    </w:p>
    <w:p w14:paraId="029FFFC2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Protection films for labels</w:t>
      </w:r>
    </w:p>
    <w:p w14:paraId="4F237743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4) Others</w:t>
      </w:r>
    </w:p>
    <w:p w14:paraId="1EA3319E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Flower wrap</w:t>
      </w:r>
    </w:p>
    <w:p w14:paraId="75B33092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28"/>
          <w:szCs w:val="28"/>
        </w:rPr>
      </w:pPr>
      <w:r w:rsidRPr="00BB018A">
        <w:rPr>
          <w:rFonts w:ascii="Verdana" w:hAnsi="Verdana" w:cs="TimesNewRomanPS-BoldItalicMT"/>
          <w:b/>
          <w:bCs/>
          <w:i/>
          <w:iCs/>
          <w:sz w:val="28"/>
          <w:szCs w:val="28"/>
        </w:rPr>
        <w:t>Blown PP/PE</w:t>
      </w:r>
    </w:p>
    <w:p w14:paraId="765B3763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BLOWN PP and PE film are available in a wide variety of features and properties used in specialty flexible</w:t>
      </w:r>
    </w:p>
    <w:p w14:paraId="2468D5F7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and other applications</w:t>
      </w:r>
    </w:p>
    <w:p w14:paraId="64E52817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BLOWN PP, another variant of PP based film are used in pressure sensitive applications</w:t>
      </w:r>
    </w:p>
    <w:p w14:paraId="463FDF82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lastRenderedPageBreak/>
        <w:t>Another variant of PP based film; this film would be silicone coated either on one or two sides for usage as a</w:t>
      </w:r>
    </w:p>
    <w:p w14:paraId="1B6E604F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 xml:space="preserve">carrier film for pressure sensitive applications. Available in various </w:t>
      </w:r>
      <w:proofErr w:type="spellStart"/>
      <w:r w:rsidRPr="00BB018A">
        <w:rPr>
          <w:rFonts w:ascii="Verdana" w:hAnsi="Verdana" w:cs="ArialMT"/>
          <w:sz w:val="28"/>
          <w:szCs w:val="28"/>
        </w:rPr>
        <w:t>colors</w:t>
      </w:r>
      <w:proofErr w:type="spellEnd"/>
      <w:r w:rsidRPr="00BB018A">
        <w:rPr>
          <w:rFonts w:ascii="Verdana" w:hAnsi="Verdana" w:cs="ArialMT"/>
          <w:sz w:val="28"/>
          <w:szCs w:val="28"/>
        </w:rPr>
        <w:t>, this kind of PP film is mainly used</w:t>
      </w:r>
    </w:p>
    <w:p w14:paraId="7471879E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in the peel &amp; stick waterproofing membranes where low release property at very high temperature is required.</w:t>
      </w:r>
    </w:p>
    <w:p w14:paraId="426CBF32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The Blown PP film is a niche product requiring specialized assets with unique flatness and low shrinkage</w:t>
      </w:r>
    </w:p>
    <w:p w14:paraId="60EFB24F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requirements to enable optimum film processing on variety of coating machines.</w:t>
      </w:r>
    </w:p>
    <w:p w14:paraId="66987609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The end use of Blown (PP/PE) films in different applications as follows:</w:t>
      </w:r>
    </w:p>
    <w:p w14:paraId="01F52259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 xml:space="preserve">1) Flexible Packaging </w:t>
      </w:r>
      <w:r w:rsidRPr="00BB018A">
        <w:rPr>
          <w:rFonts w:ascii="Verdana" w:hAnsi="Verdana" w:cs="ArialMT"/>
          <w:sz w:val="28"/>
          <w:szCs w:val="28"/>
        </w:rPr>
        <w:t>(Plain and Metalized)</w:t>
      </w:r>
    </w:p>
    <w:p w14:paraId="3433531A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Traditional applications</w:t>
      </w:r>
    </w:p>
    <w:p w14:paraId="3007CAB7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proofErr w:type="spellStart"/>
      <w:r w:rsidRPr="00BB018A">
        <w:rPr>
          <w:rFonts w:ascii="Verdana" w:hAnsi="Verdana" w:cs="ArialMT"/>
          <w:sz w:val="28"/>
          <w:szCs w:val="28"/>
        </w:rPr>
        <w:t>i</w:t>
      </w:r>
      <w:proofErr w:type="spellEnd"/>
      <w:r w:rsidRPr="00BB018A">
        <w:rPr>
          <w:rFonts w:ascii="Verdana" w:hAnsi="Verdana" w:cs="ArialMT"/>
          <w:sz w:val="28"/>
          <w:szCs w:val="28"/>
        </w:rPr>
        <w:t>) Sealing Layer</w:t>
      </w:r>
    </w:p>
    <w:p w14:paraId="35F896CA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Non-conventional / specialty applications</w:t>
      </w:r>
    </w:p>
    <w:p w14:paraId="1CBD81BA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proofErr w:type="spellStart"/>
      <w:r w:rsidRPr="00BB018A">
        <w:rPr>
          <w:rFonts w:ascii="Verdana" w:hAnsi="Verdana" w:cs="ArialMT"/>
          <w:sz w:val="28"/>
          <w:szCs w:val="28"/>
        </w:rPr>
        <w:t>i</w:t>
      </w:r>
      <w:proofErr w:type="spellEnd"/>
      <w:r w:rsidRPr="00BB018A">
        <w:rPr>
          <w:rFonts w:ascii="Verdana" w:hAnsi="Verdana" w:cs="ArialMT"/>
          <w:sz w:val="28"/>
          <w:szCs w:val="28"/>
        </w:rPr>
        <w:t>) Retort PP film</w:t>
      </w:r>
    </w:p>
    <w:p w14:paraId="2D2674D8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ii) Metalized PE films</w:t>
      </w:r>
    </w:p>
    <w:p w14:paraId="375D45C1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iii) High Barrier films – meat, seafood, etc.</w:t>
      </w:r>
    </w:p>
    <w:p w14:paraId="1049DB4D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2) Industrial</w:t>
      </w:r>
    </w:p>
    <w:p w14:paraId="7C6ED8CF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Release Liner for water proofing underlayment</w:t>
      </w:r>
    </w:p>
    <w:p w14:paraId="4380741C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Laser die-cutting for safety airbags</w:t>
      </w:r>
    </w:p>
    <w:p w14:paraId="31F33A34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c) Container liners</w:t>
      </w:r>
    </w:p>
    <w:p w14:paraId="5B0CA32C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d) Vapor Corrosion Inhibitor (VCI) films for metal protection</w:t>
      </w:r>
    </w:p>
    <w:p w14:paraId="0EDCB75D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3) Agricultural Application</w:t>
      </w:r>
    </w:p>
    <w:p w14:paraId="44731F3C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a) Mulch Film for moisture &amp; insect protection and fumigant retention</w:t>
      </w:r>
    </w:p>
    <w:p w14:paraId="0F822055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b) Silage films</w:t>
      </w:r>
    </w:p>
    <w:p w14:paraId="3FDB0B2B" w14:textId="07E392D2" w:rsidR="006245DA" w:rsidRPr="00BB018A" w:rsidRDefault="006245DA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Drugs"/>
          <w:sz w:val="28"/>
          <w:szCs w:val="28"/>
        </w:rPr>
      </w:pPr>
    </w:p>
    <w:p w14:paraId="6E180598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Markets and competitive environment</w:t>
      </w:r>
    </w:p>
    <w:p w14:paraId="1E573F53" w14:textId="77777777" w:rsidR="002413CF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 xml:space="preserve">Our core business is BOPET films, which is a very </w:t>
      </w:r>
      <w:proofErr w:type="gramStart"/>
      <w:r w:rsidRPr="00BB018A">
        <w:rPr>
          <w:rFonts w:ascii="Verdana" w:hAnsi="Verdana" w:cs="ArialMT"/>
          <w:sz w:val="28"/>
          <w:szCs w:val="28"/>
        </w:rPr>
        <w:t>well established</w:t>
      </w:r>
      <w:proofErr w:type="gramEnd"/>
      <w:r w:rsidRPr="00BB018A">
        <w:rPr>
          <w:rFonts w:ascii="Verdana" w:hAnsi="Verdana" w:cs="ArialMT"/>
          <w:sz w:val="28"/>
          <w:szCs w:val="28"/>
        </w:rPr>
        <w:t xml:space="preserve"> industry with emerging end uses ensuring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 xml:space="preserve">consistent healthy growth rates and a significant Potential. </w:t>
      </w:r>
    </w:p>
    <w:p w14:paraId="07FAC151" w14:textId="6D310C80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It is an attractive, vibrant and growing $10bn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industry with &gt; 2.5x of global GDP growth rates since the turn of the millennium and &gt; 3x in the last decade.</w:t>
      </w:r>
    </w:p>
    <w:p w14:paraId="2016C3A4" w14:textId="77777777" w:rsidR="002413CF" w:rsidRDefault="002413CF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39D6E2AB" w14:textId="0DB97DAB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Some of the key features of this industry which ensures such a healthy growth rate is as under:</w:t>
      </w:r>
    </w:p>
    <w:p w14:paraId="03C29457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The products’ versatility ensures a continuous stream of new applications</w:t>
      </w:r>
    </w:p>
    <w:p w14:paraId="4AC1687A" w14:textId="01ED77BB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Consistent increase in demand de-linked from broader economic cycles as many applications including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flexible packaging are non-discretionary in nature</w:t>
      </w:r>
    </w:p>
    <w:p w14:paraId="2E5AE648" w14:textId="63D5CA00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Low per capita consumption of flexible packaging and end use consumer applications for electrical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&amp; electronics and other industrial films in developing countries to assure sustained growth for the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foreseeable future</w:t>
      </w:r>
    </w:p>
    <w:p w14:paraId="2C97DF33" w14:textId="2C50CB72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Over the years, the BOPET industry has evolved across the breadth of product usage, cost-efficient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manufacturing technology as well as capacities and geographies. Some key structural changes brought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about by this evolution is as under:</w:t>
      </w:r>
    </w:p>
    <w:p w14:paraId="595A820A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lastRenderedPageBreak/>
        <w:t>• An inexorable move to the East with Asia accounting for ~80% of both demand and capacity</w:t>
      </w:r>
    </w:p>
    <w:p w14:paraId="0B023EB3" w14:textId="4C5D09AF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- Chinese producers turned to manufacturing at scale to serve a rapidly growing domestic demand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with a few of them backward integrated into feedstock</w:t>
      </w:r>
    </w:p>
    <w:p w14:paraId="702C0443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- China accounts for almost half of the world’s demand and supply for both Thin and Thick Films</w:t>
      </w:r>
    </w:p>
    <w:p w14:paraId="66CAA67E" w14:textId="1EC0C3FA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 xml:space="preserve">- India emerges as strong demand </w:t>
      </w:r>
      <w:proofErr w:type="spellStart"/>
      <w:r w:rsidRPr="00BB018A">
        <w:rPr>
          <w:rFonts w:ascii="Verdana" w:hAnsi="Verdana" w:cs="ArialMT"/>
          <w:sz w:val="28"/>
          <w:szCs w:val="28"/>
        </w:rPr>
        <w:t>center</w:t>
      </w:r>
      <w:proofErr w:type="spellEnd"/>
      <w:r w:rsidRPr="00BB018A">
        <w:rPr>
          <w:rFonts w:ascii="Verdana" w:hAnsi="Verdana" w:cs="ArialMT"/>
          <w:sz w:val="28"/>
          <w:szCs w:val="28"/>
        </w:rPr>
        <w:t xml:space="preserve"> with consumption levels higher than North America,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Europe and Central &amp; East Asia (excluding China)</w:t>
      </w:r>
    </w:p>
    <w:p w14:paraId="07621561" w14:textId="77777777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- Indian owned businesses have enhanced capacity and global footprint</w:t>
      </w:r>
    </w:p>
    <w:p w14:paraId="60CE4380" w14:textId="7EBC9059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Packaging has become the largest application constituting ~62% of demand. Flexible packaging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continues to spur growth, further aided by new applications across electrical (PV) &amp; electronics and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other industrial films</w:t>
      </w:r>
    </w:p>
    <w:p w14:paraId="7E9B2FA9" w14:textId="05FE9A12" w:rsidR="00FF1363" w:rsidRPr="00BB018A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A dispersion of technology with progressive orientation towards higher productivity assets for standard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films</w:t>
      </w:r>
    </w:p>
    <w:p w14:paraId="40842ECC" w14:textId="136957F1" w:rsidR="00FF1363" w:rsidRDefault="00FF1363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 xml:space="preserve">• Gradual regionalization with domestic producers meeting requirements in large demand </w:t>
      </w:r>
      <w:proofErr w:type="spellStart"/>
      <w:r w:rsidRPr="00BB018A">
        <w:rPr>
          <w:rFonts w:ascii="Verdana" w:hAnsi="Verdana" w:cs="ArialMT"/>
          <w:sz w:val="28"/>
          <w:szCs w:val="28"/>
        </w:rPr>
        <w:t>centers</w:t>
      </w:r>
      <w:proofErr w:type="spellEnd"/>
    </w:p>
    <w:p w14:paraId="4B5F8341" w14:textId="2A3B3220" w:rsidR="002413CF" w:rsidRDefault="002413CF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3BFEC37A" w14:textId="77777777" w:rsidR="002413CF" w:rsidRPr="00BB018A" w:rsidRDefault="002413CF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50FCE885" w14:textId="5157314D" w:rsidR="00BB018A" w:rsidRPr="00BB018A" w:rsidRDefault="00BB018A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noProof/>
          <w:sz w:val="28"/>
          <w:szCs w:val="28"/>
        </w:rPr>
        <w:drawing>
          <wp:inline distT="0" distB="0" distL="0" distR="0" wp14:anchorId="17917087" wp14:editId="28B20ADB">
            <wp:extent cx="7199630" cy="601154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2FBA" w14:textId="7EDBE0B4" w:rsidR="00BB018A" w:rsidRPr="00BB018A" w:rsidRDefault="00BB018A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noProof/>
          <w:sz w:val="28"/>
          <w:szCs w:val="28"/>
        </w:rPr>
        <w:lastRenderedPageBreak/>
        <w:drawing>
          <wp:inline distT="0" distB="0" distL="0" distR="0" wp14:anchorId="544859AB" wp14:editId="511832E7">
            <wp:extent cx="7199630" cy="590931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87A7" w14:textId="5A480654" w:rsidR="00897446" w:rsidRPr="00BB018A" w:rsidRDefault="00897446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791054A8" w14:textId="77777777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Conclusion on BOPET Thin film Industry</w:t>
      </w:r>
    </w:p>
    <w:p w14:paraId="028CB941" w14:textId="77777777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While there is significant capacity addition expected in next 2-4 years, this is in line with demand growth.</w:t>
      </w:r>
    </w:p>
    <w:p w14:paraId="6BABAEC7" w14:textId="77777777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Most of the new capacity additions are planned in India and China (together accounting for ~80% of total):</w:t>
      </w:r>
    </w:p>
    <w:p w14:paraId="054821BE" w14:textId="4EADF4CF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Exports from China beyond East Asia are insignificant, given limited product portfolio, inflexible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commercial terms, constrained technical support and high import duties (especially in USA). Within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East Asia also, Chinese imports are subject to significant import duties in Indonesia and Korea.</w:t>
      </w:r>
    </w:p>
    <w:p w14:paraId="03662010" w14:textId="77A71D9D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As far as India in concerned, it is a big market and growing at double digit rates which itself would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generate additional demand in future. Exports to USA market are limited due to heavy duties on most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of the products. Europe is one of the key markets for Indian players who already have presence in</w:t>
      </w:r>
    </w:p>
    <w:p w14:paraId="7FE8C08D" w14:textId="77777777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this region.</w:t>
      </w:r>
    </w:p>
    <w:p w14:paraId="1F2FF103" w14:textId="1D4D8236" w:rsidR="00897446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Given the versatility of the product, new applications with significant volume emerge from time to time.</w:t>
      </w:r>
    </w:p>
    <w:p w14:paraId="4189192D" w14:textId="439798BB" w:rsidR="00FF7559" w:rsidRDefault="00FF7559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5F585ECB" w14:textId="058C10DC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lastRenderedPageBreak/>
        <w:t>Illustratively, PET film is now being used in the production of Solar modules and Electric Vehicle (EV)</w:t>
      </w:r>
      <w:r w:rsidR="00FF7559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Batteries. Demand for these and other such applications would ensure healthy growth of the industry in</w:t>
      </w:r>
      <w:r w:rsidR="00FF7559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the coming years.</w:t>
      </w:r>
    </w:p>
    <w:p w14:paraId="2508E6D3" w14:textId="4CA72797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The impact of new capacities is also likely to be mitigated somewhat by expected closure of some older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and inefficient lines as they would not be able to compete with the new wider and faster high productivity</w:t>
      </w:r>
    </w:p>
    <w:p w14:paraId="618BFEEC" w14:textId="77777777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lines.</w:t>
      </w:r>
    </w:p>
    <w:p w14:paraId="6E62AA7A" w14:textId="77777777" w:rsidR="002413CF" w:rsidRDefault="002413CF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</w:p>
    <w:p w14:paraId="52BF8E82" w14:textId="43A6BB0D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8"/>
          <w:szCs w:val="28"/>
        </w:rPr>
      </w:pPr>
      <w:r w:rsidRPr="00BB018A">
        <w:rPr>
          <w:rFonts w:ascii="Verdana" w:hAnsi="Verdana" w:cs="Arial-BoldMT"/>
          <w:b/>
          <w:bCs/>
          <w:sz w:val="28"/>
          <w:szCs w:val="28"/>
        </w:rPr>
        <w:t>BOPP Film Industry</w:t>
      </w:r>
    </w:p>
    <w:p w14:paraId="19CAE4D9" w14:textId="77777777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The global demand for BOPP is ~9,000 KMT and is expected to grow at ~5%</w:t>
      </w:r>
    </w:p>
    <w:p w14:paraId="17BA2796" w14:textId="77777777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Food packaging accounted for ~65% and non-food packaging for 18% of the total BOPP demand in 2020</w:t>
      </w:r>
    </w:p>
    <w:p w14:paraId="1827BDAD" w14:textId="6F8CD203" w:rsidR="00897446" w:rsidRPr="00BB018A" w:rsidRDefault="00897446" w:rsidP="0089744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BB018A">
        <w:rPr>
          <w:rFonts w:ascii="Verdana" w:hAnsi="Verdana" w:cs="ArialMT"/>
          <w:sz w:val="28"/>
          <w:szCs w:val="28"/>
        </w:rPr>
        <w:t>• International trade in BOPP relative to production is much lower in comparison to BOPET, as BOPP is</w:t>
      </w:r>
      <w:r w:rsidR="002413CF">
        <w:rPr>
          <w:rFonts w:ascii="Verdana" w:hAnsi="Verdana" w:cs="ArialMT"/>
          <w:sz w:val="28"/>
          <w:szCs w:val="28"/>
        </w:rPr>
        <w:t xml:space="preserve"> </w:t>
      </w:r>
      <w:r w:rsidRPr="00BB018A">
        <w:rPr>
          <w:rFonts w:ascii="Verdana" w:hAnsi="Verdana" w:cs="ArialMT"/>
          <w:sz w:val="28"/>
          <w:szCs w:val="28"/>
        </w:rPr>
        <w:t>dispersed geographically</w:t>
      </w:r>
    </w:p>
    <w:p w14:paraId="08B6F7A0" w14:textId="1E22BF22" w:rsidR="00897446" w:rsidRPr="00BB018A" w:rsidRDefault="00FF7559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noProof/>
          <w:sz w:val="28"/>
          <w:szCs w:val="28"/>
        </w:rPr>
        <w:drawing>
          <wp:inline distT="0" distB="0" distL="0" distR="0" wp14:anchorId="360B2D54" wp14:editId="145655E9">
            <wp:extent cx="7010400" cy="6957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16" cy="695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2DC3C" w14:textId="4627A238" w:rsidR="00897446" w:rsidRPr="00BB018A" w:rsidRDefault="00897446" w:rsidP="00FF136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79870F90" w14:textId="4D6D039E" w:rsidR="00897446" w:rsidRDefault="00897446" w:rsidP="00FF13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6A30AB6C" w14:textId="682D4512" w:rsidR="00897446" w:rsidRDefault="00897446" w:rsidP="00FF13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2BBFA087" w14:textId="717E1E7A" w:rsidR="00897446" w:rsidRDefault="00897446" w:rsidP="00FF13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0E641A72" w14:textId="31573F16" w:rsidR="00897446" w:rsidRDefault="00897446" w:rsidP="00FF13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7B1C0741" w14:textId="7D4F47C3" w:rsidR="00897446" w:rsidRDefault="00897446" w:rsidP="00FF13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65810D7B" w14:textId="77777777" w:rsidR="00897446" w:rsidRDefault="00897446" w:rsidP="00FF1363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FFFFFF"/>
          <w:sz w:val="28"/>
          <w:szCs w:val="28"/>
        </w:rPr>
      </w:pPr>
    </w:p>
    <w:sectPr w:rsidR="00897446" w:rsidSect="00D56B08">
      <w:pgSz w:w="11906" w:h="16838"/>
      <w:pgMar w:top="255" w:right="284" w:bottom="25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SarabunNe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ug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08"/>
    <w:rsid w:val="00045E6A"/>
    <w:rsid w:val="000D4C73"/>
    <w:rsid w:val="002413CF"/>
    <w:rsid w:val="006245DA"/>
    <w:rsid w:val="00897446"/>
    <w:rsid w:val="00B839A7"/>
    <w:rsid w:val="00BB018A"/>
    <w:rsid w:val="00D56B08"/>
    <w:rsid w:val="00FF136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24BF"/>
  <w15:chartTrackingRefBased/>
  <w15:docId w15:val="{A78841B1-22BB-4ED0-B07A-BBF657B3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JARIWALA</dc:creator>
  <cp:keywords/>
  <dc:description/>
  <cp:lastModifiedBy>DHARMESH JARIWALA</cp:lastModifiedBy>
  <cp:revision>1</cp:revision>
  <dcterms:created xsi:type="dcterms:W3CDTF">2022-08-13T04:42:00Z</dcterms:created>
  <dcterms:modified xsi:type="dcterms:W3CDTF">2022-08-13T05:27:00Z</dcterms:modified>
</cp:coreProperties>
</file>